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A1331" w14:textId="77777777" w:rsidR="00FB32A2" w:rsidRPr="00145A6E" w:rsidRDefault="00FB32A2" w:rsidP="004743C9">
      <w:pPr>
        <w:jc w:val="center"/>
        <w:rPr>
          <w:rFonts w:cs="Times New Roman"/>
          <w:b/>
          <w:szCs w:val="28"/>
        </w:rPr>
      </w:pPr>
      <w:bookmarkStart w:id="0" w:name="_GoBack"/>
      <w:bookmarkEnd w:id="0"/>
      <w:r w:rsidRPr="00145A6E">
        <w:rPr>
          <w:rFonts w:cs="Times New Roman"/>
          <w:b/>
          <w:szCs w:val="28"/>
        </w:rPr>
        <w:t xml:space="preserve">«Кыргыз Республикасынын Граждандык кодексине өзгөртүүлөрдү киргизүү жөнүндө» </w:t>
      </w:r>
    </w:p>
    <w:p w14:paraId="157FE962" w14:textId="77777777" w:rsidR="00FB32A2" w:rsidRPr="00145A6E" w:rsidRDefault="00FB32A2" w:rsidP="00FB32A2">
      <w:pPr>
        <w:jc w:val="center"/>
        <w:rPr>
          <w:rFonts w:cs="Times New Roman"/>
          <w:b/>
          <w:szCs w:val="28"/>
        </w:rPr>
      </w:pPr>
      <w:r w:rsidRPr="00145A6E">
        <w:rPr>
          <w:rFonts w:cs="Times New Roman"/>
          <w:b/>
          <w:szCs w:val="28"/>
        </w:rPr>
        <w:t>Кыргыз Республикасынын мыйзамына</w:t>
      </w:r>
    </w:p>
    <w:p w14:paraId="392C8499" w14:textId="04CF0859" w:rsidR="00FB32A2" w:rsidRPr="00CA2973" w:rsidRDefault="00FB32A2" w:rsidP="00FB32A2">
      <w:pPr>
        <w:jc w:val="center"/>
        <w:rPr>
          <w:rFonts w:cs="Times New Roman"/>
          <w:sz w:val="28"/>
          <w:szCs w:val="28"/>
        </w:rPr>
      </w:pPr>
      <w:r w:rsidRPr="00145A6E">
        <w:rPr>
          <w:rFonts w:cs="Times New Roman"/>
          <w:b/>
          <w:szCs w:val="28"/>
        </w:rPr>
        <w:t xml:space="preserve"> САЛЫШТЫРМА ТАБЛИЦА</w:t>
      </w:r>
    </w:p>
    <w:p w14:paraId="24E3F373" w14:textId="77777777" w:rsidR="00645851" w:rsidRPr="008E6BA7" w:rsidRDefault="00645851" w:rsidP="00C66696">
      <w:pPr>
        <w:spacing w:line="240" w:lineRule="auto"/>
        <w:rPr>
          <w:rFonts w:eastAsia="Calibri" w:cs="Times New Roman"/>
          <w:b/>
          <w:sz w:val="14"/>
          <w:szCs w:val="24"/>
        </w:rPr>
      </w:pPr>
    </w:p>
    <w:tbl>
      <w:tblPr>
        <w:tblStyle w:val="a3"/>
        <w:tblW w:w="14600" w:type="dxa"/>
        <w:tblInd w:w="534" w:type="dxa"/>
        <w:tblLook w:val="04A0" w:firstRow="1" w:lastRow="0" w:firstColumn="1" w:lastColumn="0" w:noHBand="0" w:noVBand="1"/>
      </w:tblPr>
      <w:tblGrid>
        <w:gridCol w:w="7807"/>
        <w:gridCol w:w="6793"/>
      </w:tblGrid>
      <w:tr w:rsidR="00C66696" w:rsidRPr="00884622" w14:paraId="2994A3D9" w14:textId="77777777" w:rsidTr="004743C9">
        <w:tc>
          <w:tcPr>
            <w:tcW w:w="7807" w:type="dxa"/>
          </w:tcPr>
          <w:p w14:paraId="286E3425" w14:textId="2BFB1AA1" w:rsidR="00FB32A2" w:rsidRDefault="00FB32A2" w:rsidP="00852A6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Колдонуудагы</w:t>
            </w:r>
            <w:r w:rsidRPr="00FB32A2">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редакция</w:t>
            </w:r>
          </w:p>
          <w:p w14:paraId="7968D863" w14:textId="3044F49B" w:rsidR="00F12A00" w:rsidRPr="008E6BA7" w:rsidRDefault="00F12A00" w:rsidP="00852A6C">
            <w:pPr>
              <w:jc w:val="center"/>
              <w:rPr>
                <w:rFonts w:ascii="Times New Roman" w:eastAsia="Calibri" w:hAnsi="Times New Roman" w:cs="Times New Roman"/>
                <w:b/>
                <w:sz w:val="16"/>
                <w:szCs w:val="24"/>
              </w:rPr>
            </w:pPr>
          </w:p>
        </w:tc>
        <w:tc>
          <w:tcPr>
            <w:tcW w:w="6793" w:type="dxa"/>
          </w:tcPr>
          <w:p w14:paraId="3BE7B067" w14:textId="77777777" w:rsidR="00FB32A2" w:rsidRDefault="00FB32A2" w:rsidP="00FB32A2">
            <w:pPr>
              <w:jc w:val="center"/>
              <w:rPr>
                <w:rFonts w:ascii="Times New Roman" w:eastAsia="Calibri" w:hAnsi="Times New Roman" w:cs="Times New Roman"/>
                <w:b/>
                <w:sz w:val="24"/>
                <w:szCs w:val="24"/>
              </w:rPr>
            </w:pPr>
            <w:r w:rsidRPr="00FB32A2">
              <w:rPr>
                <w:rFonts w:ascii="Times New Roman" w:eastAsia="Calibri" w:hAnsi="Times New Roman" w:cs="Times New Roman"/>
                <w:b/>
                <w:sz w:val="24"/>
                <w:szCs w:val="24"/>
              </w:rPr>
              <w:t xml:space="preserve">Сунушталган </w:t>
            </w:r>
            <w:r w:rsidRPr="00884622">
              <w:rPr>
                <w:rFonts w:ascii="Times New Roman" w:eastAsia="Calibri" w:hAnsi="Times New Roman" w:cs="Times New Roman"/>
                <w:b/>
                <w:sz w:val="24"/>
                <w:szCs w:val="24"/>
              </w:rPr>
              <w:t>редакция</w:t>
            </w:r>
          </w:p>
          <w:p w14:paraId="3E21966D" w14:textId="72CF9079" w:rsidR="00FB32A2" w:rsidRPr="008E6BA7" w:rsidRDefault="00FB32A2" w:rsidP="00F12A00">
            <w:pPr>
              <w:jc w:val="center"/>
              <w:rPr>
                <w:rFonts w:ascii="Times New Roman" w:eastAsia="Calibri" w:hAnsi="Times New Roman" w:cs="Times New Roman"/>
                <w:b/>
                <w:sz w:val="16"/>
                <w:szCs w:val="24"/>
              </w:rPr>
            </w:pPr>
          </w:p>
        </w:tc>
      </w:tr>
      <w:tr w:rsidR="00C7716C" w:rsidRPr="00884622" w14:paraId="5869BB00" w14:textId="77777777" w:rsidTr="004743C9">
        <w:tc>
          <w:tcPr>
            <w:tcW w:w="7807" w:type="dxa"/>
          </w:tcPr>
          <w:p w14:paraId="0AE5923B" w14:textId="1434F3A4" w:rsidR="00C7716C" w:rsidRDefault="00C7716C" w:rsidP="00C7716C">
            <w:pPr>
              <w:pStyle w:val="tkZagolovok5"/>
              <w:spacing w:before="0" w:after="0"/>
              <w:rPr>
                <w:rFonts w:ascii="Times New Roman" w:hAnsi="Times New Roman" w:cs="Times New Roman"/>
                <w:sz w:val="24"/>
              </w:rPr>
            </w:pPr>
            <w:r w:rsidRPr="00C7716C">
              <w:rPr>
                <w:rFonts w:ascii="Times New Roman" w:hAnsi="Times New Roman" w:cs="Times New Roman"/>
                <w:sz w:val="24"/>
              </w:rPr>
              <w:t>724-статья. Заем келишими</w:t>
            </w:r>
          </w:p>
          <w:p w14:paraId="4E738FA0" w14:textId="77777777" w:rsidR="00C7716C" w:rsidRPr="008E6BA7" w:rsidRDefault="00C7716C" w:rsidP="00C7716C">
            <w:pPr>
              <w:pStyle w:val="tkZagolovok5"/>
              <w:spacing w:before="0" w:after="0"/>
              <w:rPr>
                <w:rFonts w:ascii="Times New Roman" w:hAnsi="Times New Roman" w:cs="Times New Roman"/>
                <w:sz w:val="16"/>
              </w:rPr>
            </w:pPr>
          </w:p>
          <w:p w14:paraId="24278E3E" w14:textId="2B073A32"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rPr>
              <w:t>1. Заем келишими боюнча бир тарап (заем берүүчү) экинчи тарапка (заем алуучуга) акча же түрдүк белгилери аныкталган буюмду берет, ал эми заем алуучу ошол эле суммадагы акчаны (заем суммасын) же ошондой эле түрдөгү жана сапаттагы буюмдарды кайтарып берүүгө милдеттенет.</w:t>
            </w:r>
          </w:p>
          <w:p w14:paraId="1C88ABD4"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rPr>
              <w:t>2. Заем келишими акчаны же буюмду берген учурдан тартып түзүлдү деп эсептелет.</w:t>
            </w:r>
          </w:p>
          <w:p w14:paraId="4234AC8C"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3. Акчалай формадагы заемдорду берүү боюнча иш төмөнкү шарттардын бирине шайкеш келгенде кесиптик болуп таанылат:</w:t>
            </w:r>
          </w:p>
          <w:p w14:paraId="79CC4A1A"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адамдардын аныкталбаган чөйрөсүнө заемдорду берүү боюнча сунуштардын жарнамасы (ачык оферта);</w:t>
            </w:r>
          </w:p>
          <w:p w14:paraId="2D43C015" w14:textId="38E2E49D" w:rsidR="00C7716C" w:rsidRPr="00145A6E" w:rsidRDefault="00C7716C" w:rsidP="00C7716C">
            <w:pPr>
              <w:pStyle w:val="tkZagolovok5"/>
              <w:spacing w:before="0" w:after="0"/>
              <w:jc w:val="both"/>
              <w:rPr>
                <w:rFonts w:ascii="Times New Roman" w:hAnsi="Times New Roman" w:cs="Times New Roman"/>
                <w:color w:val="FF0000"/>
                <w:sz w:val="24"/>
                <w:lang w:val="ky-KG"/>
              </w:rPr>
            </w:pPr>
            <w:r w:rsidRPr="00145A6E">
              <w:rPr>
                <w:rFonts w:ascii="Times New Roman" w:hAnsi="Times New Roman" w:cs="Times New Roman"/>
                <w:color w:val="FF0000"/>
                <w:sz w:val="24"/>
                <w:lang w:val="ky-KG"/>
              </w:rPr>
              <w:t>- бир ай (отуз күн) ичинде үзгүлтүксүз негизде (эки же андан көп жолу) заемдорду берүү;</w:t>
            </w:r>
          </w:p>
          <w:p w14:paraId="7369394B" w14:textId="77777777" w:rsidR="00D927A6" w:rsidRPr="00C7716C" w:rsidRDefault="00D927A6" w:rsidP="00C7716C">
            <w:pPr>
              <w:pStyle w:val="tkZagolovok5"/>
              <w:spacing w:before="0" w:after="0"/>
              <w:jc w:val="both"/>
              <w:rPr>
                <w:rFonts w:ascii="Times New Roman" w:hAnsi="Times New Roman" w:cs="Times New Roman"/>
                <w:sz w:val="24"/>
              </w:rPr>
            </w:pPr>
          </w:p>
          <w:p w14:paraId="1B2CAA31"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заемдорду берүү юридикалык жактын/жеке ишкердин, жеке жактын ишинин негизги же жалгыз түрү болуп саналат.</w:t>
            </w:r>
          </w:p>
          <w:p w14:paraId="1B89D4FF"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4. Заемдорду берүү боюнча төмөнкүлөр кесиптик болуп саналбайт:</w:t>
            </w:r>
          </w:p>
          <w:p w14:paraId="11BD0126"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иш берүүчүнүн кызматкерге заемдорду берүүсү;</w:t>
            </w:r>
          </w:p>
          <w:p w14:paraId="1AE1BF5C"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төлөмдүүлүк, мөөнөттүүлүк жана кайра кайтарымдуулук шарттарында акча каражаттарын берүү боюнча кесиптик ишти жүзөгө ашыруучу коммерциялык уюмдун уюштуруучулары (катышуучулары) же аффилирленген жактары болуп саналган жеке адамдарга заемдорду берүү;</w:t>
            </w:r>
          </w:p>
          <w:p w14:paraId="6176FADF"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баалуу кагаздардын соода-сатык бүтүмдөрүн жүзөгө ашыруу үчүн кардарга брокер тарабынан заемдорду берүү;</w:t>
            </w:r>
          </w:p>
          <w:p w14:paraId="2C831DAC"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мыйзамда каралган башка учурлар.</w:t>
            </w:r>
          </w:p>
          <w:p w14:paraId="3D160F19"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xml:space="preserve">5. Ушул статьянын 3-пунктунда каралган шарттарга туура келген </w:t>
            </w:r>
            <w:r w:rsidRPr="00C7716C">
              <w:rPr>
                <w:rFonts w:ascii="Times New Roman" w:hAnsi="Times New Roman" w:cs="Times New Roman"/>
                <w:b w:val="0"/>
                <w:sz w:val="24"/>
                <w:lang w:val="ky-KG"/>
              </w:rPr>
              <w:lastRenderedPageBreak/>
              <w:t>адамдардын иши ушул главанын 2-параграфынын жоболору жана Кыргыз Республикасынын банктык мыйзамдары менен кредиттерди берүү түрүндө жөнгө салынат.</w:t>
            </w:r>
          </w:p>
          <w:p w14:paraId="124E1417"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6. Акча каражаттарын кард келишими боюнча заемго берүү боюнча ишке ушул статьянын ченемдери колдонулат.</w:t>
            </w:r>
          </w:p>
          <w:p w14:paraId="55139BA7" w14:textId="26C7DF6B" w:rsidR="00C7716C" w:rsidRPr="00D927A6" w:rsidRDefault="00C7716C" w:rsidP="00D927A6">
            <w:pPr>
              <w:pStyle w:val="tkZagolovok5"/>
              <w:spacing w:before="0" w:after="0"/>
              <w:jc w:val="both"/>
              <w:rPr>
                <w:rFonts w:ascii="Times New Roman" w:hAnsi="Times New Roman" w:cs="Times New Roman"/>
                <w:b w:val="0"/>
                <w:i/>
                <w:iCs/>
                <w:sz w:val="24"/>
              </w:rPr>
            </w:pPr>
            <w:r w:rsidRPr="00C7716C">
              <w:rPr>
                <w:rFonts w:ascii="Times New Roman" w:hAnsi="Times New Roman" w:cs="Times New Roman"/>
                <w:b w:val="0"/>
                <w:i/>
                <w:iCs/>
                <w:sz w:val="24"/>
                <w:lang w:val="ky-KG"/>
              </w:rPr>
              <w:t xml:space="preserve">(КР </w:t>
            </w:r>
            <w:hyperlink r:id="rId7" w:history="1">
              <w:r w:rsidRPr="00C7716C">
                <w:rPr>
                  <w:rStyle w:val="aa"/>
                  <w:rFonts w:ascii="Times New Roman" w:hAnsi="Times New Roman" w:cs="Times New Roman"/>
                  <w:b w:val="0"/>
                  <w:i/>
                  <w:iCs/>
                  <w:sz w:val="24"/>
                  <w:lang w:val="ky-KG"/>
                </w:rPr>
                <w:t>2021-жылдын 2-сентябрындагы N 105</w:t>
              </w:r>
            </w:hyperlink>
            <w:r w:rsidRPr="00C7716C">
              <w:rPr>
                <w:rFonts w:ascii="Times New Roman" w:hAnsi="Times New Roman" w:cs="Times New Roman"/>
                <w:b w:val="0"/>
                <w:i/>
                <w:iCs/>
                <w:sz w:val="24"/>
                <w:lang w:val="ky-KG"/>
              </w:rPr>
              <w:t xml:space="preserve"> Мыйзамынын редакциясына ылайык)</w:t>
            </w:r>
          </w:p>
        </w:tc>
        <w:tc>
          <w:tcPr>
            <w:tcW w:w="6793" w:type="dxa"/>
          </w:tcPr>
          <w:p w14:paraId="4C73C153" w14:textId="4259DE0B" w:rsidR="00C7716C" w:rsidRDefault="00C7716C" w:rsidP="00C7716C">
            <w:pPr>
              <w:pStyle w:val="tkZagolovok5"/>
              <w:spacing w:before="0" w:after="0"/>
              <w:rPr>
                <w:rFonts w:ascii="Times New Roman" w:hAnsi="Times New Roman" w:cs="Times New Roman"/>
                <w:sz w:val="24"/>
              </w:rPr>
            </w:pPr>
            <w:r w:rsidRPr="00C7716C">
              <w:rPr>
                <w:rFonts w:ascii="Times New Roman" w:hAnsi="Times New Roman" w:cs="Times New Roman"/>
                <w:sz w:val="24"/>
              </w:rPr>
              <w:lastRenderedPageBreak/>
              <w:t>724-статья. Заем келишими</w:t>
            </w:r>
          </w:p>
          <w:p w14:paraId="0CA81B93" w14:textId="77777777" w:rsidR="00C7716C" w:rsidRPr="008E6BA7" w:rsidRDefault="00C7716C" w:rsidP="00C7716C">
            <w:pPr>
              <w:pStyle w:val="tkZagolovok5"/>
              <w:spacing w:before="0" w:after="0"/>
              <w:rPr>
                <w:rFonts w:ascii="Times New Roman" w:hAnsi="Times New Roman" w:cs="Times New Roman"/>
                <w:sz w:val="16"/>
              </w:rPr>
            </w:pPr>
          </w:p>
          <w:p w14:paraId="0FCC6A71"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rPr>
              <w:t>1. Заем келишими боюнча бир тарап (заем берүүчү) экинчи тарапка (заем алуучуга) акча же түрдүк белгилери аныкталган буюмду берет, ал эми заем алуучу ошол эле суммадагы акчаны (заем суммасын) же ошондой эле түрдөгү жана сапаттагы буюмдарды кайтарып берүүгө милдеттенет.</w:t>
            </w:r>
          </w:p>
          <w:p w14:paraId="301C29FF"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rPr>
              <w:t>2. Заем келишими акчаны же буюмду берген учурдан тартып түзүлдү деп эсептелет.</w:t>
            </w:r>
          </w:p>
          <w:p w14:paraId="4383F746"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3. Акчалай формадагы заемдорду берүү боюнча иш төмөнкү шарттардын бирине шайкеш келгенде кесиптик болуп таанылат:</w:t>
            </w:r>
          </w:p>
          <w:p w14:paraId="38B217E4"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адамдардын аныкталбаган чөйрөсүнө заемдорду берүү боюнча сунуштардын жарнамасы (ачык оферта);</w:t>
            </w:r>
          </w:p>
          <w:p w14:paraId="234B490A" w14:textId="5C197CD8" w:rsidR="00C7716C" w:rsidRPr="00C7716C" w:rsidRDefault="00C7716C" w:rsidP="00C7716C">
            <w:pPr>
              <w:pStyle w:val="tkZagolovok5"/>
              <w:spacing w:before="0" w:after="0"/>
              <w:jc w:val="both"/>
              <w:rPr>
                <w:rFonts w:ascii="Times New Roman" w:hAnsi="Times New Roman" w:cs="Times New Roman"/>
                <w:b w:val="0"/>
                <w:sz w:val="24"/>
              </w:rPr>
            </w:pPr>
            <w:r w:rsidRPr="00EA35E0">
              <w:rPr>
                <w:rFonts w:ascii="Times New Roman" w:hAnsi="Times New Roman" w:cs="Times New Roman"/>
                <w:b w:val="0"/>
                <w:sz w:val="24"/>
                <w:lang w:val="ky-KG"/>
              </w:rPr>
              <w:t xml:space="preserve">- </w:t>
            </w:r>
            <w:r w:rsidRPr="00145A6E">
              <w:rPr>
                <w:rFonts w:ascii="Times New Roman" w:hAnsi="Times New Roman" w:cs="Times New Roman"/>
                <w:color w:val="FF0000"/>
                <w:sz w:val="24"/>
                <w:lang w:val="ky-KG"/>
              </w:rPr>
              <w:t>бир ай (отуз күн</w:t>
            </w:r>
            <w:r w:rsidRPr="00145A6E">
              <w:rPr>
                <w:rFonts w:ascii="Times New Roman" w:eastAsiaTheme="minorHAnsi" w:hAnsi="Times New Roman" w:cs="Times New Roman"/>
                <w:b w:val="0"/>
                <w:bCs w:val="0"/>
                <w:color w:val="FF0000"/>
                <w:sz w:val="28"/>
                <w:szCs w:val="28"/>
                <w:lang w:eastAsia="en-US"/>
              </w:rPr>
              <w:t xml:space="preserve"> </w:t>
            </w:r>
            <w:r w:rsidRPr="00145A6E">
              <w:rPr>
                <w:rFonts w:ascii="Times New Roman" w:hAnsi="Times New Roman" w:cs="Times New Roman"/>
                <w:color w:val="FF0000"/>
                <w:sz w:val="24"/>
              </w:rPr>
              <w:t>жана/же токсон күндүн ичинде</w:t>
            </w:r>
            <w:r w:rsidR="006540AB" w:rsidRPr="00145A6E">
              <w:rPr>
                <w:rFonts w:ascii="Times New Roman" w:hAnsi="Times New Roman" w:cs="Times New Roman"/>
                <w:color w:val="FF0000"/>
                <w:sz w:val="24"/>
              </w:rPr>
              <w:t xml:space="preserve"> </w:t>
            </w:r>
            <w:r w:rsidR="00A27A72" w:rsidRPr="00145A6E">
              <w:rPr>
                <w:rFonts w:ascii="Times New Roman" w:hAnsi="Times New Roman" w:cs="Times New Roman"/>
                <w:color w:val="FF0000"/>
                <w:sz w:val="24"/>
                <w:lang w:val="ky-KG"/>
              </w:rPr>
              <w:t xml:space="preserve">(эки же андан көп жолу) </w:t>
            </w:r>
            <w:r w:rsidRPr="00145A6E">
              <w:rPr>
                <w:rFonts w:ascii="Times New Roman" w:hAnsi="Times New Roman" w:cs="Times New Roman"/>
                <w:color w:val="FF0000"/>
                <w:sz w:val="24"/>
              </w:rPr>
              <w:t>туруктуу</w:t>
            </w:r>
            <w:r w:rsidR="006540AB" w:rsidRPr="00145A6E">
              <w:rPr>
                <w:rFonts w:ascii="Times New Roman" w:hAnsi="Times New Roman" w:cs="Times New Roman"/>
                <w:color w:val="FF0000"/>
                <w:sz w:val="24"/>
              </w:rPr>
              <w:t xml:space="preserve"> негизде</w:t>
            </w:r>
            <w:r w:rsidR="00A27A72" w:rsidRPr="00145A6E">
              <w:rPr>
                <w:rFonts w:ascii="Times New Roman" w:hAnsi="Times New Roman" w:cs="Times New Roman"/>
                <w:color w:val="FF0000"/>
                <w:sz w:val="24"/>
              </w:rPr>
              <w:t>)</w:t>
            </w:r>
            <w:r w:rsidR="00D927A6" w:rsidRPr="00145A6E">
              <w:rPr>
                <w:rFonts w:ascii="Times New Roman" w:hAnsi="Times New Roman" w:cs="Times New Roman"/>
                <w:color w:val="FF0000"/>
                <w:sz w:val="24"/>
              </w:rPr>
              <w:t xml:space="preserve"> </w:t>
            </w:r>
            <w:r w:rsidRPr="00145A6E">
              <w:rPr>
                <w:rFonts w:ascii="Times New Roman" w:hAnsi="Times New Roman" w:cs="Times New Roman"/>
                <w:color w:val="FF0000"/>
                <w:sz w:val="24"/>
                <w:lang w:val="ky-KG"/>
              </w:rPr>
              <w:t>ичинде үзгүлтүксүз негизде (эки же андан көп жолу) заемдорду берүү;</w:t>
            </w:r>
          </w:p>
          <w:p w14:paraId="1A3DDBDA"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заемдорду берүү юридикалык жактын/жеке ишкердин, жеке жактын ишинин негизги же жалгыз түрү болуп саналат.</w:t>
            </w:r>
          </w:p>
          <w:p w14:paraId="5227FE28"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4. Заемдорду берүү боюнча төмөнкүлөр кесиптик болуп саналбайт:</w:t>
            </w:r>
          </w:p>
          <w:p w14:paraId="634E14B4"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иш берүүчүнүн кызматкерге заемдорду берүүсү;</w:t>
            </w:r>
          </w:p>
          <w:p w14:paraId="457D24DE"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төлөмдүүлүк, мөөнөттүүлүк жана кайра кайтарымдуулук шарттарында акча каражаттарын берүү боюнча кесиптик ишти жүзөгө ашыруучу коммерциялык уюмдун уюштуруучулары (катышуучулары) же аффилирленген жактары болуп саналган жеке адамдарга заемдорду берүү;</w:t>
            </w:r>
          </w:p>
          <w:p w14:paraId="6CFC2C91"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 баалуу кагаздардын соода-сатык бүтүмдөрүн жүзөгө ашыруу үчүн кардарга брокер тарабынан заемдорду берүү;</w:t>
            </w:r>
          </w:p>
          <w:p w14:paraId="2146A14D"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lastRenderedPageBreak/>
              <w:t>- мыйзамда каралган башка учурлар.</w:t>
            </w:r>
          </w:p>
          <w:p w14:paraId="2DA6CCBB"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5. Ушул статьянын 3-пунктунда каралган шарттарга туура келген адамдардын иши ушул главанын 2-параграфынын жоболору жана Кыргыз Республикасынын банктык мыйзамдары менен кредиттерди берүү түрүндө жөнгө салынат.</w:t>
            </w:r>
          </w:p>
          <w:p w14:paraId="7308FFE4" w14:textId="77777777" w:rsidR="00C7716C" w:rsidRPr="00C7716C" w:rsidRDefault="00C7716C" w:rsidP="00C7716C">
            <w:pPr>
              <w:pStyle w:val="tkZagolovok5"/>
              <w:spacing w:before="0" w:after="0"/>
              <w:jc w:val="both"/>
              <w:rPr>
                <w:rFonts w:ascii="Times New Roman" w:hAnsi="Times New Roman" w:cs="Times New Roman"/>
                <w:b w:val="0"/>
                <w:sz w:val="24"/>
              </w:rPr>
            </w:pPr>
            <w:r w:rsidRPr="00C7716C">
              <w:rPr>
                <w:rFonts w:ascii="Times New Roman" w:hAnsi="Times New Roman" w:cs="Times New Roman"/>
                <w:b w:val="0"/>
                <w:sz w:val="24"/>
                <w:lang w:val="ky-KG"/>
              </w:rPr>
              <w:t>6. Акча каражаттарын кард келишими боюнча заемго берүү боюнча ишке ушул статьянын ченемдери колдонулат.</w:t>
            </w:r>
          </w:p>
          <w:p w14:paraId="4AEBF02D" w14:textId="24A4ED89" w:rsidR="00C7716C" w:rsidRPr="006540AB" w:rsidRDefault="00C7716C" w:rsidP="006540AB">
            <w:pPr>
              <w:pStyle w:val="tkZagolovok5"/>
              <w:spacing w:before="0" w:after="0"/>
              <w:jc w:val="both"/>
              <w:rPr>
                <w:rFonts w:ascii="Times New Roman" w:hAnsi="Times New Roman" w:cs="Times New Roman"/>
                <w:b w:val="0"/>
                <w:i/>
                <w:iCs/>
                <w:sz w:val="24"/>
              </w:rPr>
            </w:pPr>
            <w:r w:rsidRPr="00C7716C">
              <w:rPr>
                <w:rFonts w:ascii="Times New Roman" w:hAnsi="Times New Roman" w:cs="Times New Roman"/>
                <w:b w:val="0"/>
                <w:i/>
                <w:iCs/>
                <w:sz w:val="24"/>
                <w:lang w:val="ky-KG"/>
              </w:rPr>
              <w:t xml:space="preserve">(КР </w:t>
            </w:r>
            <w:hyperlink r:id="rId8" w:history="1">
              <w:r w:rsidRPr="00C7716C">
                <w:rPr>
                  <w:rStyle w:val="aa"/>
                  <w:rFonts w:ascii="Times New Roman" w:hAnsi="Times New Roman" w:cs="Times New Roman"/>
                  <w:b w:val="0"/>
                  <w:i/>
                  <w:iCs/>
                  <w:sz w:val="24"/>
                  <w:lang w:val="ky-KG"/>
                </w:rPr>
                <w:t>2021-жылдын 2-сентябрындагы N 105</w:t>
              </w:r>
            </w:hyperlink>
            <w:r w:rsidRPr="00C7716C">
              <w:rPr>
                <w:rFonts w:ascii="Times New Roman" w:hAnsi="Times New Roman" w:cs="Times New Roman"/>
                <w:b w:val="0"/>
                <w:i/>
                <w:iCs/>
                <w:sz w:val="24"/>
                <w:lang w:val="ky-KG"/>
              </w:rPr>
              <w:t xml:space="preserve"> Мыйзамынын редакциясына ылайык)</w:t>
            </w:r>
          </w:p>
        </w:tc>
      </w:tr>
      <w:tr w:rsidR="00C7716C" w:rsidRPr="00884622" w14:paraId="5372BC06" w14:textId="77777777" w:rsidTr="004743C9">
        <w:tc>
          <w:tcPr>
            <w:tcW w:w="7807" w:type="dxa"/>
          </w:tcPr>
          <w:p w14:paraId="4323CEBF" w14:textId="55FA5C34" w:rsidR="00C7716C" w:rsidRDefault="00C7716C" w:rsidP="00C7716C">
            <w:pPr>
              <w:pStyle w:val="tkZagolovok5"/>
              <w:spacing w:before="0" w:after="0"/>
              <w:jc w:val="both"/>
              <w:rPr>
                <w:rFonts w:ascii="Times New Roman" w:hAnsi="Times New Roman" w:cs="Times New Roman"/>
                <w:sz w:val="24"/>
                <w:szCs w:val="24"/>
              </w:rPr>
            </w:pPr>
            <w:r w:rsidRPr="00C7716C">
              <w:rPr>
                <w:rFonts w:ascii="Times New Roman" w:hAnsi="Times New Roman" w:cs="Times New Roman"/>
                <w:sz w:val="24"/>
                <w:szCs w:val="24"/>
              </w:rPr>
              <w:lastRenderedPageBreak/>
              <w:t>725-статья. Заем келишиминин формасы</w:t>
            </w:r>
          </w:p>
          <w:p w14:paraId="00B028B6" w14:textId="77777777" w:rsidR="00C7716C" w:rsidRPr="00145A6E" w:rsidRDefault="00C7716C" w:rsidP="00C7716C">
            <w:pPr>
              <w:pStyle w:val="tkZagolovok5"/>
              <w:spacing w:before="0" w:after="0"/>
              <w:jc w:val="both"/>
              <w:rPr>
                <w:rFonts w:ascii="Times New Roman" w:hAnsi="Times New Roman" w:cs="Times New Roman"/>
                <w:szCs w:val="24"/>
              </w:rPr>
            </w:pPr>
          </w:p>
          <w:p w14:paraId="4FBF4256"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1. Заем келишими, эгерде анын суммасы эсептик көрсөткүчтөн он эседен кем эмес ашса, ал эми келишимде тараптардын бири юридикалык жак болгон учурларда - суммасына карабастан, жазуу жүзүндө түзүлөт.</w:t>
            </w:r>
          </w:p>
          <w:p w14:paraId="7760CBFC"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 xml:space="preserve">2. Заем келишимин жазуу жүзүндө түзүлбөгөндүгү ушул Кодекстин </w:t>
            </w:r>
            <w:hyperlink r:id="rId9" w:anchor="st_178" w:history="1">
              <w:r w:rsidRPr="00C7716C">
                <w:rPr>
                  <w:rStyle w:val="aa"/>
                  <w:rFonts w:ascii="Times New Roman" w:hAnsi="Times New Roman" w:cs="Times New Roman"/>
                  <w:b w:val="0"/>
                  <w:sz w:val="24"/>
                  <w:szCs w:val="24"/>
                </w:rPr>
                <w:t>178-статьясында</w:t>
              </w:r>
            </w:hyperlink>
            <w:r w:rsidRPr="00C7716C">
              <w:rPr>
                <w:rFonts w:ascii="Times New Roman" w:hAnsi="Times New Roman" w:cs="Times New Roman"/>
                <w:b w:val="0"/>
                <w:sz w:val="24"/>
                <w:szCs w:val="24"/>
              </w:rPr>
              <w:t xml:space="preserve"> каралган натыйжаларга алып келет.</w:t>
            </w:r>
          </w:p>
          <w:p w14:paraId="577E6E38"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 xml:space="preserve">3. </w:t>
            </w:r>
            <w:r w:rsidRPr="00145A6E">
              <w:rPr>
                <w:rFonts w:ascii="Times New Roman" w:hAnsi="Times New Roman" w:cs="Times New Roman"/>
                <w:strike/>
                <w:color w:val="FF0000"/>
                <w:sz w:val="24"/>
                <w:szCs w:val="24"/>
              </w:rPr>
              <w:t>Заем алуучунун ага заем берүүчү белгилүү бир суммадагы акча же белгилүү сандагы буюмдарды бергендигин күбөлөндүргөн тилкаты же башка документи болгон учурда</w:t>
            </w:r>
            <w:r w:rsidRPr="006540AB">
              <w:rPr>
                <w:rFonts w:ascii="Times New Roman" w:hAnsi="Times New Roman" w:cs="Times New Roman"/>
                <w:sz w:val="24"/>
                <w:szCs w:val="24"/>
              </w:rPr>
              <w:t xml:space="preserve"> </w:t>
            </w:r>
            <w:r w:rsidRPr="00145A6E">
              <w:rPr>
                <w:rFonts w:ascii="Times New Roman" w:hAnsi="Times New Roman" w:cs="Times New Roman"/>
                <w:color w:val="FF0000"/>
                <w:sz w:val="24"/>
                <w:szCs w:val="24"/>
              </w:rPr>
              <w:t>заем келишими жазуу жүзүндө түзүлдү деп таанылат.</w:t>
            </w:r>
          </w:p>
          <w:p w14:paraId="285734EF"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4. Эгерде сумма эсептик көрсөткүчтөн беш жүз эседен ашса, заем келишими нотариаттык түрдө түзүлүүгө тийиш.</w:t>
            </w:r>
          </w:p>
          <w:p w14:paraId="34967F74" w14:textId="77777777" w:rsidR="00C7716C" w:rsidRPr="008314C5" w:rsidRDefault="00C7716C" w:rsidP="00C7716C">
            <w:pPr>
              <w:pStyle w:val="tkZagolovok5"/>
              <w:spacing w:before="0" w:after="0"/>
              <w:jc w:val="both"/>
              <w:rPr>
                <w:rFonts w:ascii="Times New Roman" w:hAnsi="Times New Roman" w:cs="Times New Roman"/>
                <w:sz w:val="24"/>
                <w:szCs w:val="24"/>
              </w:rPr>
            </w:pPr>
            <w:r w:rsidRPr="008314C5">
              <w:rPr>
                <w:rFonts w:ascii="Times New Roman" w:hAnsi="Times New Roman" w:cs="Times New Roman"/>
                <w:sz w:val="24"/>
                <w:szCs w:val="24"/>
              </w:rPr>
              <w:t>5. Заем келишиминин нотариаттык түрүн сактабагандык анын анык эместигине алып келет. Кредит берүүчү ал боюнча нотариаттык түр сакталбаган заем келишими боюнча пайыздарды төлөөнү талап кылууга укуксуз.</w:t>
            </w:r>
          </w:p>
          <w:p w14:paraId="66C6CA06" w14:textId="61929BFC" w:rsidR="00C7716C" w:rsidRPr="00145A6E" w:rsidRDefault="00C7716C" w:rsidP="00145A6E">
            <w:pPr>
              <w:pStyle w:val="tkZagolovok5"/>
              <w:spacing w:before="0" w:after="0"/>
              <w:jc w:val="both"/>
              <w:rPr>
                <w:rFonts w:ascii="Times New Roman" w:hAnsi="Times New Roman" w:cs="Times New Roman"/>
                <w:b w:val="0"/>
                <w:i/>
                <w:iCs/>
                <w:sz w:val="24"/>
                <w:szCs w:val="24"/>
              </w:rPr>
            </w:pPr>
            <w:r w:rsidRPr="00C7716C">
              <w:rPr>
                <w:rFonts w:ascii="Times New Roman" w:hAnsi="Times New Roman" w:cs="Times New Roman"/>
                <w:b w:val="0"/>
                <w:i/>
                <w:iCs/>
                <w:sz w:val="24"/>
                <w:szCs w:val="24"/>
              </w:rPr>
              <w:t xml:space="preserve">(КР </w:t>
            </w:r>
            <w:hyperlink r:id="rId10" w:history="1">
              <w:r w:rsidRPr="00C7716C">
                <w:rPr>
                  <w:rStyle w:val="aa"/>
                  <w:rFonts w:ascii="Times New Roman" w:hAnsi="Times New Roman" w:cs="Times New Roman"/>
                  <w:b w:val="0"/>
                  <w:i/>
                  <w:iCs/>
                  <w:sz w:val="24"/>
                  <w:szCs w:val="24"/>
                </w:rPr>
                <w:t>2008-жылдын 19-мартындагы N 24</w:t>
              </w:r>
            </w:hyperlink>
            <w:r w:rsidRPr="00C7716C">
              <w:rPr>
                <w:rFonts w:ascii="Times New Roman" w:hAnsi="Times New Roman" w:cs="Times New Roman"/>
                <w:b w:val="0"/>
                <w:i/>
                <w:iCs/>
                <w:sz w:val="24"/>
                <w:szCs w:val="24"/>
              </w:rPr>
              <w:t xml:space="preserve">, </w:t>
            </w:r>
            <w:hyperlink r:id="rId11" w:history="1">
              <w:r w:rsidRPr="00C7716C">
                <w:rPr>
                  <w:rStyle w:val="aa"/>
                  <w:rFonts w:ascii="Times New Roman" w:hAnsi="Times New Roman" w:cs="Times New Roman"/>
                  <w:b w:val="0"/>
                  <w:i/>
                  <w:iCs/>
                  <w:sz w:val="24"/>
                  <w:szCs w:val="24"/>
                </w:rPr>
                <w:t>2013-жылдын 24-июлундагы N 162</w:t>
              </w:r>
            </w:hyperlink>
            <w:r w:rsidRPr="00C7716C">
              <w:rPr>
                <w:rFonts w:ascii="Times New Roman" w:hAnsi="Times New Roman" w:cs="Times New Roman"/>
                <w:b w:val="0"/>
                <w:i/>
                <w:iCs/>
                <w:sz w:val="24"/>
                <w:szCs w:val="24"/>
              </w:rPr>
              <w:t xml:space="preserve"> Мыйзамдарынын редакцияларына ылайык)</w:t>
            </w:r>
          </w:p>
        </w:tc>
        <w:tc>
          <w:tcPr>
            <w:tcW w:w="6793" w:type="dxa"/>
          </w:tcPr>
          <w:p w14:paraId="3E3FCD21" w14:textId="01167E3A" w:rsidR="00C7716C" w:rsidRDefault="00C7716C" w:rsidP="00C7716C">
            <w:pPr>
              <w:pStyle w:val="tkZagolovok5"/>
              <w:spacing w:before="0" w:after="0"/>
              <w:jc w:val="both"/>
              <w:rPr>
                <w:rFonts w:ascii="Times New Roman" w:hAnsi="Times New Roman" w:cs="Times New Roman"/>
                <w:sz w:val="24"/>
                <w:szCs w:val="24"/>
              </w:rPr>
            </w:pPr>
            <w:r w:rsidRPr="00C7716C">
              <w:rPr>
                <w:rFonts w:ascii="Times New Roman" w:hAnsi="Times New Roman" w:cs="Times New Roman"/>
                <w:sz w:val="24"/>
                <w:szCs w:val="24"/>
              </w:rPr>
              <w:t>725-статья. Заем келишиминин формасы</w:t>
            </w:r>
          </w:p>
          <w:p w14:paraId="56F51BB6" w14:textId="77777777" w:rsidR="00C7716C" w:rsidRPr="00145A6E" w:rsidRDefault="00C7716C" w:rsidP="00C7716C">
            <w:pPr>
              <w:pStyle w:val="tkZagolovok5"/>
              <w:spacing w:before="0" w:after="0"/>
              <w:jc w:val="both"/>
              <w:rPr>
                <w:rFonts w:ascii="Times New Roman" w:hAnsi="Times New Roman" w:cs="Times New Roman"/>
                <w:szCs w:val="24"/>
              </w:rPr>
            </w:pPr>
          </w:p>
          <w:p w14:paraId="30AD5324"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1. Заем келишими, эгерде анын суммасы эсептик көрсөткүчтөн он эседен кем эмес ашса, ал эми келишимде тараптардын бири юридикалык жак болгон учурларда - суммасына карабастан, жазуу жүзүндө түзүлөт.</w:t>
            </w:r>
          </w:p>
          <w:p w14:paraId="045B51FD"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 xml:space="preserve">2. Заем келишимин жазуу жүзүндө түзүлбөгөндүгү ушул Кодекстин </w:t>
            </w:r>
            <w:hyperlink r:id="rId12" w:anchor="st_178" w:history="1">
              <w:r w:rsidRPr="00C7716C">
                <w:rPr>
                  <w:rStyle w:val="aa"/>
                  <w:rFonts w:ascii="Times New Roman" w:hAnsi="Times New Roman" w:cs="Times New Roman"/>
                  <w:b w:val="0"/>
                  <w:sz w:val="24"/>
                  <w:szCs w:val="24"/>
                </w:rPr>
                <w:t>178-статьясында</w:t>
              </w:r>
            </w:hyperlink>
            <w:r w:rsidRPr="00C7716C">
              <w:rPr>
                <w:rFonts w:ascii="Times New Roman" w:hAnsi="Times New Roman" w:cs="Times New Roman"/>
                <w:b w:val="0"/>
                <w:sz w:val="24"/>
                <w:szCs w:val="24"/>
              </w:rPr>
              <w:t xml:space="preserve"> каралган натыйжаларга алып келет.</w:t>
            </w:r>
          </w:p>
          <w:p w14:paraId="3E651C72" w14:textId="7BB4240F" w:rsidR="00C7716C" w:rsidRDefault="00C7716C" w:rsidP="00C7716C">
            <w:pPr>
              <w:pStyle w:val="tkZagolovok5"/>
              <w:spacing w:before="0" w:after="0"/>
              <w:jc w:val="both"/>
              <w:rPr>
                <w:rFonts w:ascii="Times New Roman" w:hAnsi="Times New Roman" w:cs="Times New Roman"/>
                <w:sz w:val="24"/>
                <w:szCs w:val="24"/>
              </w:rPr>
            </w:pPr>
            <w:r w:rsidRPr="006540AB">
              <w:rPr>
                <w:rFonts w:ascii="Times New Roman" w:hAnsi="Times New Roman" w:cs="Times New Roman"/>
                <w:sz w:val="24"/>
                <w:szCs w:val="24"/>
              </w:rPr>
              <w:t>3.</w:t>
            </w:r>
            <w:r w:rsidRPr="00C7716C">
              <w:rPr>
                <w:rFonts w:ascii="Times New Roman" w:hAnsi="Times New Roman" w:cs="Times New Roman"/>
                <w:b w:val="0"/>
                <w:sz w:val="24"/>
                <w:szCs w:val="24"/>
              </w:rPr>
              <w:t xml:space="preserve"> </w:t>
            </w:r>
            <w:r w:rsidR="00D927A6" w:rsidRPr="00D927A6">
              <w:rPr>
                <w:rFonts w:ascii="Times New Roman" w:hAnsi="Times New Roman" w:cs="Times New Roman"/>
                <w:color w:val="FF0000"/>
                <w:sz w:val="24"/>
                <w:szCs w:val="24"/>
              </w:rPr>
              <w:t>З</w:t>
            </w:r>
            <w:r w:rsidR="006540AB" w:rsidRPr="00EA35E0">
              <w:rPr>
                <w:rFonts w:ascii="Times New Roman" w:hAnsi="Times New Roman" w:cs="Times New Roman"/>
                <w:color w:val="FF0000"/>
                <w:sz w:val="24"/>
                <w:szCs w:val="24"/>
              </w:rPr>
              <w:t>аем алуучуга берилген учурдан тартып</w:t>
            </w:r>
            <w:r w:rsidRPr="006540AB">
              <w:rPr>
                <w:rFonts w:ascii="Times New Roman" w:hAnsi="Times New Roman" w:cs="Times New Roman"/>
                <w:color w:val="FF0000"/>
                <w:sz w:val="24"/>
                <w:szCs w:val="24"/>
              </w:rPr>
              <w:t xml:space="preserve"> </w:t>
            </w:r>
            <w:r w:rsidRPr="00145A6E">
              <w:rPr>
                <w:rFonts w:ascii="Times New Roman" w:hAnsi="Times New Roman" w:cs="Times New Roman"/>
                <w:color w:val="FF0000"/>
                <w:sz w:val="24"/>
                <w:szCs w:val="24"/>
              </w:rPr>
              <w:t>заем келишими жазуу жүзүндө түзүлдү деп таанылат.</w:t>
            </w:r>
          </w:p>
          <w:p w14:paraId="2F14BC3F" w14:textId="0D35B5D6" w:rsidR="008314C5" w:rsidRDefault="008314C5" w:rsidP="00C7716C">
            <w:pPr>
              <w:pStyle w:val="tkZagolovok5"/>
              <w:spacing w:before="0" w:after="0"/>
              <w:jc w:val="both"/>
              <w:rPr>
                <w:rFonts w:ascii="Times New Roman" w:hAnsi="Times New Roman" w:cs="Times New Roman"/>
                <w:sz w:val="24"/>
                <w:szCs w:val="24"/>
              </w:rPr>
            </w:pPr>
          </w:p>
          <w:p w14:paraId="608D7D3A" w14:textId="77777777" w:rsidR="00EA35E0" w:rsidRPr="00EA35E0" w:rsidRDefault="00EA35E0" w:rsidP="00C7716C">
            <w:pPr>
              <w:pStyle w:val="tkZagolovok5"/>
              <w:spacing w:before="0" w:after="0"/>
              <w:jc w:val="both"/>
              <w:rPr>
                <w:rFonts w:ascii="Times New Roman" w:hAnsi="Times New Roman" w:cs="Times New Roman"/>
                <w:sz w:val="18"/>
                <w:szCs w:val="24"/>
              </w:rPr>
            </w:pPr>
          </w:p>
          <w:p w14:paraId="48010A78" w14:textId="77777777" w:rsidR="00C7716C" w:rsidRPr="00C7716C" w:rsidRDefault="00C7716C" w:rsidP="00C7716C">
            <w:pPr>
              <w:pStyle w:val="tkZagolovok5"/>
              <w:spacing w:before="0" w:after="0"/>
              <w:jc w:val="both"/>
              <w:rPr>
                <w:rFonts w:ascii="Times New Roman" w:hAnsi="Times New Roman" w:cs="Times New Roman"/>
                <w:b w:val="0"/>
                <w:sz w:val="24"/>
                <w:szCs w:val="24"/>
              </w:rPr>
            </w:pPr>
            <w:r w:rsidRPr="00C7716C">
              <w:rPr>
                <w:rFonts w:ascii="Times New Roman" w:hAnsi="Times New Roman" w:cs="Times New Roman"/>
                <w:b w:val="0"/>
                <w:sz w:val="24"/>
                <w:szCs w:val="24"/>
              </w:rPr>
              <w:t>4. Эгерде сумма эсептик көрсөткүчтөн беш жүз эседен ашса, заем келишими нотариаттык түрдө түзүлүүгө тийиш.</w:t>
            </w:r>
          </w:p>
          <w:p w14:paraId="6AFB7B40" w14:textId="048CDE5A" w:rsidR="00C7716C" w:rsidRPr="008314C5" w:rsidRDefault="00C7716C" w:rsidP="00C7716C">
            <w:pPr>
              <w:pStyle w:val="tkZagolovok5"/>
              <w:spacing w:before="0" w:after="0"/>
              <w:jc w:val="both"/>
              <w:rPr>
                <w:rFonts w:ascii="Times New Roman" w:hAnsi="Times New Roman" w:cs="Times New Roman"/>
                <w:sz w:val="24"/>
                <w:szCs w:val="24"/>
              </w:rPr>
            </w:pPr>
            <w:r w:rsidRPr="008314C5">
              <w:rPr>
                <w:rFonts w:ascii="Times New Roman" w:hAnsi="Times New Roman" w:cs="Times New Roman"/>
                <w:sz w:val="24"/>
                <w:szCs w:val="24"/>
              </w:rPr>
              <w:t>5. Заем келишиминин</w:t>
            </w:r>
            <w:r w:rsidR="006540AB" w:rsidRPr="008314C5">
              <w:rPr>
                <w:rFonts w:ascii="Times New Roman" w:hAnsi="Times New Roman" w:cs="Times New Roman"/>
                <w:sz w:val="24"/>
                <w:szCs w:val="24"/>
              </w:rPr>
              <w:t xml:space="preserve"> </w:t>
            </w:r>
            <w:r w:rsidR="006540AB" w:rsidRPr="00EA35E0">
              <w:rPr>
                <w:rFonts w:ascii="Times New Roman" w:hAnsi="Times New Roman" w:cs="Times New Roman"/>
                <w:color w:val="FF0000"/>
                <w:sz w:val="24"/>
                <w:szCs w:val="24"/>
              </w:rPr>
              <w:t>(электрондук формадан башкасында</w:t>
            </w:r>
            <w:r w:rsidR="008314C5" w:rsidRPr="00EA35E0">
              <w:rPr>
                <w:rFonts w:ascii="Times New Roman" w:hAnsi="Times New Roman" w:cs="Times New Roman"/>
                <w:color w:val="FF0000"/>
                <w:sz w:val="24"/>
                <w:szCs w:val="24"/>
              </w:rPr>
              <w:t>)</w:t>
            </w:r>
            <w:r w:rsidRPr="008314C5">
              <w:rPr>
                <w:rFonts w:ascii="Times New Roman" w:hAnsi="Times New Roman" w:cs="Times New Roman"/>
                <w:sz w:val="24"/>
                <w:szCs w:val="24"/>
              </w:rPr>
              <w:t xml:space="preserve"> нотариаттык түрүн сактабагандык анын анык эместигине алып келет. Кредит берүүчү ал боюнча нотариаттык түр сакталбаган заем келишими боюнча пайыздарды төлөөнү талап кылууга укуксуз.</w:t>
            </w:r>
          </w:p>
          <w:p w14:paraId="5B2271C0" w14:textId="6AD752DB" w:rsidR="00C7716C" w:rsidRPr="00145A6E" w:rsidRDefault="00C7716C" w:rsidP="00145A6E">
            <w:pPr>
              <w:pStyle w:val="tkZagolovok5"/>
              <w:spacing w:before="0" w:after="0"/>
              <w:jc w:val="both"/>
              <w:rPr>
                <w:rFonts w:ascii="Times New Roman" w:hAnsi="Times New Roman" w:cs="Times New Roman"/>
                <w:b w:val="0"/>
                <w:i/>
                <w:iCs/>
                <w:sz w:val="24"/>
                <w:szCs w:val="24"/>
              </w:rPr>
            </w:pPr>
            <w:r w:rsidRPr="00C7716C">
              <w:rPr>
                <w:rFonts w:ascii="Times New Roman" w:hAnsi="Times New Roman" w:cs="Times New Roman"/>
                <w:b w:val="0"/>
                <w:i/>
                <w:iCs/>
                <w:sz w:val="24"/>
                <w:szCs w:val="24"/>
              </w:rPr>
              <w:t xml:space="preserve">(КР </w:t>
            </w:r>
            <w:hyperlink r:id="rId13" w:history="1">
              <w:r w:rsidRPr="00C7716C">
                <w:rPr>
                  <w:rStyle w:val="aa"/>
                  <w:rFonts w:ascii="Times New Roman" w:hAnsi="Times New Roman" w:cs="Times New Roman"/>
                  <w:b w:val="0"/>
                  <w:i/>
                  <w:iCs/>
                  <w:sz w:val="24"/>
                  <w:szCs w:val="24"/>
                </w:rPr>
                <w:t>2008-жылдын 19-мартындагы N 24</w:t>
              </w:r>
            </w:hyperlink>
            <w:r w:rsidRPr="00C7716C">
              <w:rPr>
                <w:rFonts w:ascii="Times New Roman" w:hAnsi="Times New Roman" w:cs="Times New Roman"/>
                <w:b w:val="0"/>
                <w:i/>
                <w:iCs/>
                <w:sz w:val="24"/>
                <w:szCs w:val="24"/>
              </w:rPr>
              <w:t xml:space="preserve">, </w:t>
            </w:r>
            <w:hyperlink r:id="rId14" w:history="1">
              <w:r w:rsidRPr="00C7716C">
                <w:rPr>
                  <w:rStyle w:val="aa"/>
                  <w:rFonts w:ascii="Times New Roman" w:hAnsi="Times New Roman" w:cs="Times New Roman"/>
                  <w:b w:val="0"/>
                  <w:i/>
                  <w:iCs/>
                  <w:sz w:val="24"/>
                  <w:szCs w:val="24"/>
                </w:rPr>
                <w:t>2013-жылдын 24-июлундагы N 162</w:t>
              </w:r>
            </w:hyperlink>
            <w:r w:rsidRPr="00C7716C">
              <w:rPr>
                <w:rFonts w:ascii="Times New Roman" w:hAnsi="Times New Roman" w:cs="Times New Roman"/>
                <w:b w:val="0"/>
                <w:i/>
                <w:iCs/>
                <w:sz w:val="24"/>
                <w:szCs w:val="24"/>
              </w:rPr>
              <w:t xml:space="preserve"> Мыйзамдарынын редакцияларына ылайык)</w:t>
            </w:r>
          </w:p>
        </w:tc>
      </w:tr>
      <w:tr w:rsidR="00C7716C" w:rsidRPr="00884622" w14:paraId="50A35594" w14:textId="77777777" w:rsidTr="004743C9">
        <w:tc>
          <w:tcPr>
            <w:tcW w:w="7807" w:type="dxa"/>
          </w:tcPr>
          <w:p w14:paraId="34A164F0" w14:textId="28C1710A" w:rsidR="00C7716C" w:rsidRDefault="00C7716C" w:rsidP="00C7716C">
            <w:pPr>
              <w:pStyle w:val="tkZagolovok5"/>
              <w:spacing w:before="0" w:after="0"/>
              <w:jc w:val="both"/>
              <w:rPr>
                <w:rFonts w:ascii="Times New Roman" w:hAnsi="Times New Roman" w:cs="Times New Roman"/>
                <w:sz w:val="24"/>
                <w:lang w:val="ky-KG"/>
              </w:rPr>
            </w:pPr>
            <w:r w:rsidRPr="00C7716C">
              <w:rPr>
                <w:rFonts w:ascii="Times New Roman" w:hAnsi="Times New Roman" w:cs="Times New Roman"/>
                <w:sz w:val="24"/>
              </w:rPr>
              <w:t xml:space="preserve">726-статья. Заем келишими боюнча проценттер </w:t>
            </w:r>
            <w:r w:rsidRPr="00C7716C">
              <w:rPr>
                <w:rFonts w:ascii="Times New Roman" w:hAnsi="Times New Roman" w:cs="Times New Roman"/>
                <w:sz w:val="24"/>
                <w:lang w:val="ky-KG"/>
              </w:rPr>
              <w:t>же болбосо башка төлөмдөр</w:t>
            </w:r>
          </w:p>
          <w:p w14:paraId="201A4FC5" w14:textId="77777777" w:rsidR="00C7716C" w:rsidRPr="00145A6E" w:rsidRDefault="00C7716C" w:rsidP="00C7716C">
            <w:pPr>
              <w:pStyle w:val="tkZagolovok5"/>
              <w:spacing w:before="0" w:after="0"/>
              <w:jc w:val="both"/>
              <w:rPr>
                <w:rFonts w:ascii="Times New Roman" w:hAnsi="Times New Roman" w:cs="Times New Roman"/>
                <w:sz w:val="16"/>
              </w:rPr>
            </w:pPr>
          </w:p>
          <w:p w14:paraId="2EAA275A" w14:textId="77777777" w:rsidR="00C7716C" w:rsidRPr="00145A6E" w:rsidRDefault="00C7716C" w:rsidP="00C7716C">
            <w:pPr>
              <w:pStyle w:val="tkTekst"/>
              <w:rPr>
                <w:rFonts w:ascii="Times New Roman" w:hAnsi="Times New Roman" w:cs="Times New Roman"/>
                <w:b/>
                <w:strike/>
                <w:color w:val="FF0000"/>
                <w:sz w:val="24"/>
              </w:rPr>
            </w:pPr>
            <w:r w:rsidRPr="00145A6E">
              <w:rPr>
                <w:rFonts w:ascii="Times New Roman" w:hAnsi="Times New Roman" w:cs="Times New Roman"/>
                <w:color w:val="FF0000"/>
                <w:sz w:val="24"/>
              </w:rPr>
              <w:t xml:space="preserve">1. </w:t>
            </w:r>
            <w:r w:rsidRPr="00145A6E">
              <w:rPr>
                <w:rFonts w:ascii="Times New Roman" w:hAnsi="Times New Roman" w:cs="Times New Roman"/>
                <w:b/>
                <w:strike/>
                <w:color w:val="FF0000"/>
                <w:sz w:val="24"/>
              </w:rPr>
              <w:t xml:space="preserve">Мыйзамда же заем келишиминде башка белгиленбесе, заем </w:t>
            </w:r>
            <w:r w:rsidRPr="00145A6E">
              <w:rPr>
                <w:rFonts w:ascii="Times New Roman" w:hAnsi="Times New Roman" w:cs="Times New Roman"/>
                <w:b/>
                <w:strike/>
                <w:color w:val="FF0000"/>
                <w:sz w:val="24"/>
              </w:rPr>
              <w:lastRenderedPageBreak/>
              <w:t xml:space="preserve">берүүчү заем алуучудан келишимде аныкталган өлчөмдө жана тартипте заем суммасынан процент </w:t>
            </w:r>
            <w:r w:rsidRPr="00145A6E">
              <w:rPr>
                <w:rFonts w:ascii="Times New Roman" w:hAnsi="Times New Roman" w:cs="Times New Roman"/>
                <w:b/>
                <w:strike/>
                <w:color w:val="FF0000"/>
                <w:sz w:val="24"/>
                <w:lang w:val="ky-KG"/>
              </w:rPr>
              <w:t>же болбосо башка төлөм</w:t>
            </w:r>
            <w:r w:rsidRPr="00145A6E">
              <w:rPr>
                <w:rFonts w:ascii="Times New Roman" w:hAnsi="Times New Roman" w:cs="Times New Roman"/>
                <w:b/>
                <w:strike/>
                <w:color w:val="FF0000"/>
                <w:sz w:val="24"/>
              </w:rPr>
              <w:t xml:space="preserve"> алууга укуктуу.</w:t>
            </w:r>
          </w:p>
          <w:p w14:paraId="76389079" w14:textId="77777777" w:rsidR="002B122B" w:rsidRDefault="002B122B" w:rsidP="00C7716C">
            <w:pPr>
              <w:pStyle w:val="tkTekst"/>
              <w:rPr>
                <w:rFonts w:ascii="Times New Roman" w:hAnsi="Times New Roman" w:cs="Times New Roman"/>
                <w:sz w:val="24"/>
              </w:rPr>
            </w:pPr>
          </w:p>
          <w:p w14:paraId="1A27350F" w14:textId="77777777" w:rsidR="002B122B" w:rsidRDefault="002B122B" w:rsidP="00C7716C">
            <w:pPr>
              <w:pStyle w:val="tkTekst"/>
              <w:rPr>
                <w:rFonts w:ascii="Times New Roman" w:hAnsi="Times New Roman" w:cs="Times New Roman"/>
                <w:sz w:val="24"/>
              </w:rPr>
            </w:pPr>
          </w:p>
          <w:p w14:paraId="2FEC4052" w14:textId="77777777" w:rsidR="002B122B" w:rsidRDefault="002B122B" w:rsidP="00C7716C">
            <w:pPr>
              <w:pStyle w:val="tkTekst"/>
              <w:rPr>
                <w:rFonts w:ascii="Times New Roman" w:hAnsi="Times New Roman" w:cs="Times New Roman"/>
                <w:sz w:val="24"/>
              </w:rPr>
            </w:pPr>
          </w:p>
          <w:p w14:paraId="76881393" w14:textId="77777777" w:rsidR="002B122B" w:rsidRDefault="002B122B" w:rsidP="00C7716C">
            <w:pPr>
              <w:pStyle w:val="tkTekst"/>
              <w:rPr>
                <w:rFonts w:ascii="Times New Roman" w:hAnsi="Times New Roman" w:cs="Times New Roman"/>
                <w:sz w:val="24"/>
              </w:rPr>
            </w:pPr>
          </w:p>
          <w:p w14:paraId="5F0D3350" w14:textId="77777777" w:rsidR="002B122B" w:rsidRDefault="002B122B" w:rsidP="00C7716C">
            <w:pPr>
              <w:pStyle w:val="tkTekst"/>
              <w:rPr>
                <w:rFonts w:ascii="Times New Roman" w:hAnsi="Times New Roman" w:cs="Times New Roman"/>
                <w:sz w:val="24"/>
              </w:rPr>
            </w:pPr>
          </w:p>
          <w:p w14:paraId="0F8D1DA3" w14:textId="77777777" w:rsidR="002B122B" w:rsidRDefault="002B122B" w:rsidP="00C7716C">
            <w:pPr>
              <w:pStyle w:val="tkTekst"/>
              <w:rPr>
                <w:rFonts w:ascii="Times New Roman" w:hAnsi="Times New Roman" w:cs="Times New Roman"/>
                <w:sz w:val="24"/>
              </w:rPr>
            </w:pPr>
          </w:p>
          <w:p w14:paraId="029E5135" w14:textId="77777777" w:rsidR="002B122B" w:rsidRDefault="002B122B" w:rsidP="00C7716C">
            <w:pPr>
              <w:pStyle w:val="tkTekst"/>
              <w:rPr>
                <w:rFonts w:ascii="Times New Roman" w:hAnsi="Times New Roman" w:cs="Times New Roman"/>
                <w:sz w:val="24"/>
              </w:rPr>
            </w:pPr>
          </w:p>
          <w:p w14:paraId="62545682" w14:textId="77777777" w:rsidR="002B122B" w:rsidRDefault="002B122B" w:rsidP="00C7716C">
            <w:pPr>
              <w:pStyle w:val="tkTekst"/>
              <w:rPr>
                <w:rFonts w:ascii="Times New Roman" w:hAnsi="Times New Roman" w:cs="Times New Roman"/>
                <w:sz w:val="24"/>
              </w:rPr>
            </w:pPr>
          </w:p>
          <w:p w14:paraId="692F4AA6" w14:textId="77777777" w:rsidR="002B122B" w:rsidRDefault="002B122B" w:rsidP="00C7716C">
            <w:pPr>
              <w:pStyle w:val="tkTekst"/>
              <w:rPr>
                <w:rFonts w:ascii="Times New Roman" w:hAnsi="Times New Roman" w:cs="Times New Roman"/>
                <w:sz w:val="24"/>
              </w:rPr>
            </w:pPr>
          </w:p>
          <w:p w14:paraId="4AE05E2D" w14:textId="77777777" w:rsidR="002B122B" w:rsidRDefault="002B122B" w:rsidP="00C7716C">
            <w:pPr>
              <w:pStyle w:val="tkTekst"/>
              <w:rPr>
                <w:rFonts w:ascii="Times New Roman" w:hAnsi="Times New Roman" w:cs="Times New Roman"/>
                <w:sz w:val="24"/>
              </w:rPr>
            </w:pPr>
          </w:p>
          <w:p w14:paraId="6D2F33A4" w14:textId="77777777" w:rsidR="002B122B" w:rsidRDefault="002B122B" w:rsidP="00C7716C">
            <w:pPr>
              <w:pStyle w:val="tkTekst"/>
              <w:rPr>
                <w:rFonts w:ascii="Times New Roman" w:hAnsi="Times New Roman" w:cs="Times New Roman"/>
                <w:sz w:val="24"/>
              </w:rPr>
            </w:pPr>
          </w:p>
          <w:p w14:paraId="267F7446" w14:textId="77777777" w:rsidR="002B122B" w:rsidRDefault="002B122B" w:rsidP="00C7716C">
            <w:pPr>
              <w:pStyle w:val="tkTekst"/>
              <w:rPr>
                <w:rFonts w:ascii="Times New Roman" w:hAnsi="Times New Roman" w:cs="Times New Roman"/>
                <w:sz w:val="24"/>
              </w:rPr>
            </w:pPr>
          </w:p>
          <w:p w14:paraId="5CE94708" w14:textId="77777777" w:rsidR="002B122B" w:rsidRDefault="002B122B" w:rsidP="002B122B">
            <w:pPr>
              <w:pStyle w:val="tkTekst"/>
              <w:ind w:firstLine="0"/>
              <w:rPr>
                <w:rFonts w:ascii="Times New Roman" w:hAnsi="Times New Roman" w:cs="Times New Roman"/>
                <w:sz w:val="36"/>
              </w:rPr>
            </w:pPr>
          </w:p>
          <w:p w14:paraId="64830DA3" w14:textId="77777777" w:rsidR="004743C9" w:rsidRDefault="004743C9" w:rsidP="002B122B">
            <w:pPr>
              <w:pStyle w:val="tkTekst"/>
              <w:ind w:firstLine="0"/>
              <w:rPr>
                <w:rFonts w:ascii="Times New Roman" w:hAnsi="Times New Roman" w:cs="Times New Roman"/>
                <w:sz w:val="36"/>
              </w:rPr>
            </w:pPr>
          </w:p>
          <w:p w14:paraId="12AEFFC2" w14:textId="77777777" w:rsidR="004743C9" w:rsidRPr="00145A6E" w:rsidRDefault="004743C9" w:rsidP="002B122B">
            <w:pPr>
              <w:pStyle w:val="tkTekst"/>
              <w:ind w:firstLine="0"/>
              <w:rPr>
                <w:rFonts w:ascii="Times New Roman" w:hAnsi="Times New Roman" w:cs="Times New Roman"/>
                <w:sz w:val="36"/>
              </w:rPr>
            </w:pPr>
          </w:p>
          <w:p w14:paraId="50B46B34" w14:textId="30ED9659" w:rsidR="00C7716C" w:rsidRPr="00C7716C" w:rsidRDefault="002B122B" w:rsidP="002B122B">
            <w:pPr>
              <w:pStyle w:val="tkTekst"/>
              <w:ind w:firstLine="0"/>
              <w:rPr>
                <w:rFonts w:ascii="Times New Roman" w:hAnsi="Times New Roman" w:cs="Times New Roman"/>
                <w:sz w:val="24"/>
              </w:rPr>
            </w:pPr>
            <w:r>
              <w:rPr>
                <w:rFonts w:ascii="Times New Roman" w:hAnsi="Times New Roman" w:cs="Times New Roman"/>
                <w:sz w:val="24"/>
              </w:rPr>
              <w:t xml:space="preserve">          </w:t>
            </w:r>
            <w:r w:rsidR="00C7716C" w:rsidRPr="00C7716C">
              <w:rPr>
                <w:rFonts w:ascii="Times New Roman" w:hAnsi="Times New Roman" w:cs="Times New Roman"/>
                <w:sz w:val="24"/>
              </w:rPr>
              <w:t xml:space="preserve">2. Граждандардын ортосунда түзүлгөн жана жок дегенде тараптардын биринин ээлик кылуу ишкердигин ишке ашыруусуна байланышпаган заем келишими, эгерде анда түздөн-түз башкасы каралбаса, </w:t>
            </w:r>
            <w:r w:rsidR="00C7716C" w:rsidRPr="00C7716C">
              <w:rPr>
                <w:rFonts w:ascii="Times New Roman" w:hAnsi="Times New Roman" w:cs="Times New Roman"/>
                <w:sz w:val="24"/>
                <w:lang w:val="ky-KG"/>
              </w:rPr>
              <w:t>карыздын суммасы төлөнбөстөн</w:t>
            </w:r>
            <w:r w:rsidR="00C7716C" w:rsidRPr="00C7716C">
              <w:rPr>
                <w:rFonts w:ascii="Times New Roman" w:hAnsi="Times New Roman" w:cs="Times New Roman"/>
                <w:sz w:val="24"/>
              </w:rPr>
              <w:t xml:space="preserve"> процентсиз деп эсептелинет.</w:t>
            </w:r>
          </w:p>
          <w:p w14:paraId="34819CFB"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t xml:space="preserve">3. Эгерде заем келишими боюнча заем алуучуга түрдүк белгилери аныкталган буюмдар берилген болсо, алардын өлчөмү жана формасы (акчалай же натуралай) келишимде каралган учурда процент </w:t>
            </w:r>
            <w:r w:rsidRPr="00C7716C">
              <w:rPr>
                <w:rFonts w:ascii="Times New Roman" w:hAnsi="Times New Roman" w:cs="Times New Roman"/>
                <w:sz w:val="24"/>
                <w:lang w:val="ky-KG"/>
              </w:rPr>
              <w:t>же башка төлөм</w:t>
            </w:r>
            <w:r w:rsidRPr="00C7716C">
              <w:rPr>
                <w:rFonts w:ascii="Times New Roman" w:hAnsi="Times New Roman" w:cs="Times New Roman"/>
                <w:sz w:val="24"/>
              </w:rPr>
              <w:t xml:space="preserve"> төлөнүүгө тийиш.</w:t>
            </w:r>
          </w:p>
          <w:p w14:paraId="6B702305" w14:textId="77777777" w:rsidR="00C7716C" w:rsidRPr="00C7716C" w:rsidRDefault="00C7716C" w:rsidP="00C7716C">
            <w:pPr>
              <w:pStyle w:val="tkRedakcijaTekst"/>
              <w:rPr>
                <w:rFonts w:ascii="Times New Roman" w:hAnsi="Times New Roman" w:cs="Times New Roman"/>
                <w:sz w:val="24"/>
              </w:rPr>
            </w:pPr>
            <w:r w:rsidRPr="00C7716C">
              <w:rPr>
                <w:rFonts w:ascii="Times New Roman" w:hAnsi="Times New Roman" w:cs="Times New Roman"/>
                <w:sz w:val="24"/>
              </w:rPr>
              <w:t>4. (</w:t>
            </w:r>
            <w:r w:rsidRPr="00C7716C">
              <w:rPr>
                <w:rFonts w:ascii="Times New Roman" w:hAnsi="Times New Roman" w:cs="Times New Roman"/>
                <w:sz w:val="24"/>
                <w:lang w:val="ky-KG"/>
              </w:rPr>
              <w:t xml:space="preserve">КР 2016-жылдын 16-декабрындагы N 207 </w:t>
            </w:r>
            <w:hyperlink r:id="rId15" w:history="1">
              <w:r w:rsidRPr="00C7716C">
                <w:rPr>
                  <w:rStyle w:val="aa"/>
                  <w:rFonts w:ascii="Times New Roman" w:hAnsi="Times New Roman" w:cs="Times New Roman"/>
                  <w:sz w:val="24"/>
                  <w:lang w:val="ky-KG"/>
                </w:rPr>
                <w:t>Мыйзамына</w:t>
              </w:r>
            </w:hyperlink>
            <w:r w:rsidRPr="00C7716C">
              <w:rPr>
                <w:rFonts w:ascii="Times New Roman" w:hAnsi="Times New Roman" w:cs="Times New Roman"/>
                <w:sz w:val="24"/>
                <w:lang w:val="ky-KG"/>
              </w:rPr>
              <w:t xml:space="preserve"> ылайык күчүн жоготту</w:t>
            </w:r>
            <w:r w:rsidRPr="00C7716C">
              <w:rPr>
                <w:rFonts w:ascii="Times New Roman" w:hAnsi="Times New Roman" w:cs="Times New Roman"/>
                <w:sz w:val="24"/>
              </w:rPr>
              <w:t>)</w:t>
            </w:r>
          </w:p>
          <w:p w14:paraId="47FC6EDA"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lastRenderedPageBreak/>
              <w:t xml:space="preserve">5. Ушул Кодекстин </w:t>
            </w:r>
            <w:hyperlink r:id="rId16" w:anchor="st_727" w:history="1">
              <w:r w:rsidRPr="00C7716C">
                <w:rPr>
                  <w:rStyle w:val="aa"/>
                  <w:rFonts w:ascii="Times New Roman" w:hAnsi="Times New Roman" w:cs="Times New Roman"/>
                  <w:sz w:val="24"/>
                </w:rPr>
                <w:t>727-статьясынын</w:t>
              </w:r>
            </w:hyperlink>
            <w:r w:rsidRPr="00C7716C">
              <w:rPr>
                <w:rFonts w:ascii="Times New Roman" w:hAnsi="Times New Roman" w:cs="Times New Roman"/>
                <w:sz w:val="24"/>
              </w:rPr>
              <w:t xml:space="preserve"> 2-пунктуна ылайык, пайызга берилген заемдун суммасы мөөнөтүнөн мурда кайтарылып берилген учурда, пайыздар заемдун суммасы мөөнөтүнөн мурда толук же жарым-жартылай кайтарылып берилген күндү кошуп алганга чейин кошулуп эсептелет.</w:t>
            </w:r>
          </w:p>
          <w:p w14:paraId="3A357ABC"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t>6. Эгерде заем келишиминде сүткорлук пайыздык ставкалар белгиленсе, анда сот аларды мыйзам менен белгиленген тартипте аныкталган чектик жол берилген пайыздын алкагында карайт.</w:t>
            </w:r>
          </w:p>
          <w:p w14:paraId="00A53C87" w14:textId="7C376C8A" w:rsidR="00C7716C" w:rsidRPr="00EA35E0" w:rsidRDefault="00C7716C" w:rsidP="00EA35E0">
            <w:pPr>
              <w:pStyle w:val="tkRedakcijaTekst"/>
              <w:rPr>
                <w:rFonts w:ascii="Times New Roman" w:hAnsi="Times New Roman" w:cs="Times New Roman"/>
                <w:sz w:val="24"/>
              </w:rPr>
            </w:pPr>
            <w:r w:rsidRPr="00C7716C">
              <w:rPr>
                <w:rFonts w:ascii="Times New Roman" w:hAnsi="Times New Roman" w:cs="Times New Roman"/>
                <w:sz w:val="24"/>
              </w:rPr>
              <w:t xml:space="preserve">(КР </w:t>
            </w:r>
            <w:hyperlink r:id="rId17" w:history="1">
              <w:r w:rsidRPr="00C7716C">
                <w:rPr>
                  <w:rStyle w:val="aa"/>
                  <w:rFonts w:ascii="Times New Roman" w:hAnsi="Times New Roman" w:cs="Times New Roman"/>
                  <w:sz w:val="24"/>
                </w:rPr>
                <w:t>2008-жылдын 19-мартындагы N 24</w:t>
              </w:r>
            </w:hyperlink>
            <w:r w:rsidRPr="00C7716C">
              <w:rPr>
                <w:rFonts w:ascii="Times New Roman" w:hAnsi="Times New Roman" w:cs="Times New Roman"/>
                <w:sz w:val="24"/>
              </w:rPr>
              <w:t xml:space="preserve">, </w:t>
            </w:r>
            <w:hyperlink r:id="rId18" w:history="1">
              <w:r w:rsidRPr="00C7716C">
                <w:rPr>
                  <w:rStyle w:val="aa"/>
                  <w:rFonts w:ascii="Times New Roman" w:hAnsi="Times New Roman" w:cs="Times New Roman"/>
                  <w:sz w:val="24"/>
                </w:rPr>
                <w:t>2013-жылдын 30-майындагы N 85</w:t>
              </w:r>
            </w:hyperlink>
            <w:r w:rsidRPr="00C7716C">
              <w:rPr>
                <w:rFonts w:ascii="Times New Roman" w:hAnsi="Times New Roman" w:cs="Times New Roman"/>
                <w:sz w:val="24"/>
              </w:rPr>
              <w:t xml:space="preserve">, </w:t>
            </w:r>
            <w:hyperlink r:id="rId19" w:history="1">
              <w:r w:rsidRPr="00C7716C">
                <w:rPr>
                  <w:rStyle w:val="aa"/>
                  <w:rFonts w:ascii="Times New Roman" w:hAnsi="Times New Roman" w:cs="Times New Roman"/>
                  <w:sz w:val="24"/>
                </w:rPr>
                <w:t>2013-жылдын 24-июлундагы N 162</w:t>
              </w:r>
            </w:hyperlink>
            <w:r w:rsidRPr="00C7716C">
              <w:rPr>
                <w:rFonts w:ascii="Times New Roman" w:hAnsi="Times New Roman" w:cs="Times New Roman"/>
                <w:sz w:val="24"/>
              </w:rPr>
              <w:t xml:space="preserve">, </w:t>
            </w:r>
            <w:hyperlink r:id="rId20" w:history="1">
              <w:r w:rsidRPr="00C7716C">
                <w:rPr>
                  <w:rStyle w:val="aa"/>
                  <w:rFonts w:ascii="Times New Roman" w:hAnsi="Times New Roman" w:cs="Times New Roman"/>
                  <w:sz w:val="24"/>
                  <w:lang w:val="ky-KG"/>
                </w:rPr>
                <w:t>2016-жылдын 16-декабрындагы N 207</w:t>
              </w:r>
            </w:hyperlink>
            <w:r w:rsidRPr="00C7716C">
              <w:rPr>
                <w:rFonts w:ascii="Times New Roman" w:hAnsi="Times New Roman" w:cs="Times New Roman"/>
                <w:sz w:val="24"/>
              </w:rPr>
              <w:t xml:space="preserve"> Мыйзамдарынын редакцияларына ылайык)</w:t>
            </w:r>
          </w:p>
        </w:tc>
        <w:tc>
          <w:tcPr>
            <w:tcW w:w="6793" w:type="dxa"/>
          </w:tcPr>
          <w:p w14:paraId="0109FB8A" w14:textId="77777777" w:rsidR="00C7716C" w:rsidRDefault="00C7716C" w:rsidP="00C7716C">
            <w:pPr>
              <w:pStyle w:val="tkZagolovok5"/>
              <w:spacing w:before="0" w:after="0"/>
              <w:jc w:val="both"/>
              <w:rPr>
                <w:rFonts w:ascii="Times New Roman" w:hAnsi="Times New Roman" w:cs="Times New Roman"/>
                <w:sz w:val="24"/>
                <w:lang w:val="ky-KG"/>
              </w:rPr>
            </w:pPr>
            <w:r w:rsidRPr="00C7716C">
              <w:rPr>
                <w:rFonts w:ascii="Times New Roman" w:hAnsi="Times New Roman" w:cs="Times New Roman"/>
                <w:sz w:val="24"/>
              </w:rPr>
              <w:lastRenderedPageBreak/>
              <w:t xml:space="preserve">726-статья. Заем келишими боюнча проценттер </w:t>
            </w:r>
            <w:r w:rsidRPr="00C7716C">
              <w:rPr>
                <w:rFonts w:ascii="Times New Roman" w:hAnsi="Times New Roman" w:cs="Times New Roman"/>
                <w:sz w:val="24"/>
                <w:lang w:val="ky-KG"/>
              </w:rPr>
              <w:t>же болбосо башка төлөмдөр</w:t>
            </w:r>
          </w:p>
          <w:p w14:paraId="770395B3" w14:textId="77777777" w:rsidR="00C7716C" w:rsidRPr="00145A6E" w:rsidRDefault="00C7716C" w:rsidP="00C7716C">
            <w:pPr>
              <w:pStyle w:val="tkZagolovok5"/>
              <w:spacing w:before="0" w:after="0"/>
              <w:jc w:val="both"/>
              <w:rPr>
                <w:rFonts w:ascii="Times New Roman" w:hAnsi="Times New Roman" w:cs="Times New Roman"/>
                <w:sz w:val="16"/>
              </w:rPr>
            </w:pPr>
          </w:p>
          <w:p w14:paraId="5F92F98D" w14:textId="7BA0CCA0" w:rsidR="00C7716C" w:rsidRPr="00145A6E" w:rsidRDefault="00C7716C" w:rsidP="00C7716C">
            <w:pPr>
              <w:pStyle w:val="tkTekst"/>
              <w:rPr>
                <w:rFonts w:ascii="Times New Roman" w:hAnsi="Times New Roman" w:cs="Times New Roman"/>
                <w:b/>
                <w:color w:val="FF0000"/>
                <w:sz w:val="24"/>
              </w:rPr>
            </w:pPr>
            <w:r w:rsidRPr="00145A6E">
              <w:rPr>
                <w:rFonts w:ascii="Times New Roman" w:hAnsi="Times New Roman" w:cs="Times New Roman"/>
                <w:b/>
                <w:color w:val="FF0000"/>
                <w:sz w:val="24"/>
              </w:rPr>
              <w:t xml:space="preserve">1. </w:t>
            </w:r>
            <w:r w:rsidR="002B122B" w:rsidRPr="00145A6E">
              <w:rPr>
                <w:rFonts w:ascii="Times New Roman" w:hAnsi="Times New Roman" w:cs="Times New Roman"/>
                <w:b/>
                <w:color w:val="FF0000"/>
                <w:sz w:val="24"/>
              </w:rPr>
              <w:t xml:space="preserve">Заем алуучу заем боюнча пайыздарды келишимде </w:t>
            </w:r>
            <w:r w:rsidR="002B122B" w:rsidRPr="00145A6E">
              <w:rPr>
                <w:rFonts w:ascii="Times New Roman" w:hAnsi="Times New Roman" w:cs="Times New Roman"/>
                <w:b/>
                <w:color w:val="FF0000"/>
                <w:sz w:val="24"/>
              </w:rPr>
              <w:lastRenderedPageBreak/>
              <w:t>аныкталган жана Кыргыз Республикасынын мыйзамдарына каршы келбеген өлчөмдөрдө жана тартипте төлөөгө милдеттүү, эгерде мыйзамда башкача каралбаса.</w:t>
            </w:r>
          </w:p>
          <w:p w14:paraId="0568BE8E" w14:textId="551E807B" w:rsidR="002B122B" w:rsidRPr="00145A6E" w:rsidRDefault="002B122B" w:rsidP="002B122B">
            <w:pPr>
              <w:pStyle w:val="tkTekst"/>
              <w:rPr>
                <w:rFonts w:ascii="Times New Roman" w:hAnsi="Times New Roman" w:cs="Times New Roman"/>
                <w:b/>
                <w:color w:val="FF0000"/>
                <w:sz w:val="24"/>
              </w:rPr>
            </w:pPr>
            <w:r w:rsidRPr="00145A6E">
              <w:rPr>
                <w:rFonts w:ascii="Times New Roman" w:hAnsi="Times New Roman" w:cs="Times New Roman"/>
                <w:b/>
                <w:color w:val="FF0000"/>
                <w:sz w:val="24"/>
              </w:rPr>
              <w:t>1-1. Заем берүүчү жылдык майнаптуу пайыздык коюмдун өлчөмү жөнүндө жана заем келишимин түзүү жана аткаруу менен байланышкан кардардын комиссиондук жыйымдары жана башка төлөмдөрү кошулган заемдун толук наркынын өлчөмү жөнүндө маалыматтарды кардарларга берүүгө милдеттүү</w:t>
            </w:r>
          </w:p>
          <w:p w14:paraId="1E62F30D" w14:textId="77777777" w:rsidR="002B122B" w:rsidRPr="00145A6E" w:rsidRDefault="002B122B" w:rsidP="002B122B">
            <w:pPr>
              <w:pStyle w:val="tkTekst"/>
              <w:rPr>
                <w:rFonts w:ascii="Times New Roman" w:hAnsi="Times New Roman" w:cs="Times New Roman"/>
                <w:b/>
                <w:color w:val="FF0000"/>
                <w:sz w:val="24"/>
              </w:rPr>
            </w:pPr>
            <w:r w:rsidRPr="00145A6E">
              <w:rPr>
                <w:rFonts w:ascii="Times New Roman" w:hAnsi="Times New Roman" w:cs="Times New Roman"/>
                <w:b/>
                <w:color w:val="FF0000"/>
                <w:sz w:val="24"/>
              </w:rPr>
              <w:t xml:space="preserve">Жылдык майнаптуу пайыздык коюмдун жана заемдун толук наркынын өлчөмдөрү жөнүндө маалыматтар кардарлар үчүн ачык жана жеткиликтүү болууга тийиш жана коммерциялык сырдын предмети боло албайт. Жылдык майнаптуу пайыздык коюмдун жана заемдун толук наркынын өлчөмдөрү жөнүндө маалыматтар заем келишими түзүлгөнгө чейин жана аны түзүү учурунда, милдеттүү тартипте кардарларга берилүүгө тийиш. </w:t>
            </w:r>
          </w:p>
          <w:p w14:paraId="05131617" w14:textId="410D6DE4" w:rsidR="00145A6E" w:rsidRPr="008E6BA7" w:rsidRDefault="002B122B" w:rsidP="008E6BA7">
            <w:pPr>
              <w:pStyle w:val="tkTekst"/>
              <w:rPr>
                <w:rFonts w:ascii="Times New Roman" w:hAnsi="Times New Roman" w:cs="Times New Roman"/>
                <w:b/>
                <w:color w:val="FF0000"/>
                <w:sz w:val="24"/>
              </w:rPr>
            </w:pPr>
            <w:r w:rsidRPr="00145A6E">
              <w:rPr>
                <w:rFonts w:ascii="Times New Roman" w:hAnsi="Times New Roman" w:cs="Times New Roman"/>
                <w:b/>
                <w:color w:val="FF0000"/>
                <w:sz w:val="24"/>
              </w:rPr>
              <w:t xml:space="preserve">Заем алуучунун укуктарын начарлаткандай жана/же милдеттерин көбөйткөндөй кылып, бир тараптуу тартипте заем келишиминин шарттарын өзгөртүүгө жана толуктоого заем кызматтарын көрсөткөн жактын укугу жок. </w:t>
            </w:r>
          </w:p>
          <w:p w14:paraId="247C6F77" w14:textId="2AE3ED4B"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t xml:space="preserve">2. Граждандардын ортосунда түзүлгөн жана жок дегенде тараптардын биринин ээлик кылуу ишкердигин ишке ашыруусуна байланышпаган заем келишими, эгерде анда түздөн-түз башкасы каралбаса, </w:t>
            </w:r>
            <w:r w:rsidRPr="00C7716C">
              <w:rPr>
                <w:rFonts w:ascii="Times New Roman" w:hAnsi="Times New Roman" w:cs="Times New Roman"/>
                <w:sz w:val="24"/>
                <w:lang w:val="ky-KG"/>
              </w:rPr>
              <w:t>карыздын суммасы төлөнбөстөн</w:t>
            </w:r>
            <w:r w:rsidRPr="00C7716C">
              <w:rPr>
                <w:rFonts w:ascii="Times New Roman" w:hAnsi="Times New Roman" w:cs="Times New Roman"/>
                <w:sz w:val="24"/>
              </w:rPr>
              <w:t xml:space="preserve"> процентсиз деп эсептелинет.</w:t>
            </w:r>
          </w:p>
          <w:p w14:paraId="54CCE885"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t xml:space="preserve">3. Эгерде заем келишими боюнча заем алуучуга түрдүк белгилери аныкталган буюмдар берилген болсо, алардын өлчөмү жана формасы (акчалай же натуралай) келишимде каралган учурда процент </w:t>
            </w:r>
            <w:r w:rsidRPr="00C7716C">
              <w:rPr>
                <w:rFonts w:ascii="Times New Roman" w:hAnsi="Times New Roman" w:cs="Times New Roman"/>
                <w:sz w:val="24"/>
                <w:lang w:val="ky-KG"/>
              </w:rPr>
              <w:t>же башка төлөм</w:t>
            </w:r>
            <w:r w:rsidRPr="00C7716C">
              <w:rPr>
                <w:rFonts w:ascii="Times New Roman" w:hAnsi="Times New Roman" w:cs="Times New Roman"/>
                <w:sz w:val="24"/>
              </w:rPr>
              <w:t xml:space="preserve"> төлөнүүгө тийиш.</w:t>
            </w:r>
          </w:p>
          <w:p w14:paraId="54010A4F" w14:textId="77777777" w:rsidR="00C7716C" w:rsidRPr="00C7716C" w:rsidRDefault="00C7716C" w:rsidP="00C7716C">
            <w:pPr>
              <w:pStyle w:val="tkRedakcijaTekst"/>
              <w:rPr>
                <w:rFonts w:ascii="Times New Roman" w:hAnsi="Times New Roman" w:cs="Times New Roman"/>
                <w:sz w:val="24"/>
              </w:rPr>
            </w:pPr>
            <w:r w:rsidRPr="00C7716C">
              <w:rPr>
                <w:rFonts w:ascii="Times New Roman" w:hAnsi="Times New Roman" w:cs="Times New Roman"/>
                <w:sz w:val="24"/>
              </w:rPr>
              <w:t>4. (</w:t>
            </w:r>
            <w:r w:rsidRPr="00C7716C">
              <w:rPr>
                <w:rFonts w:ascii="Times New Roman" w:hAnsi="Times New Roman" w:cs="Times New Roman"/>
                <w:sz w:val="24"/>
                <w:lang w:val="ky-KG"/>
              </w:rPr>
              <w:t xml:space="preserve">КР 2016-жылдын 16-декабрындагы N 207 </w:t>
            </w:r>
            <w:hyperlink r:id="rId21" w:history="1">
              <w:r w:rsidRPr="00C7716C">
                <w:rPr>
                  <w:rStyle w:val="aa"/>
                  <w:rFonts w:ascii="Times New Roman" w:hAnsi="Times New Roman" w:cs="Times New Roman"/>
                  <w:sz w:val="24"/>
                  <w:lang w:val="ky-KG"/>
                </w:rPr>
                <w:t>Мыйзамына</w:t>
              </w:r>
            </w:hyperlink>
            <w:r w:rsidRPr="00C7716C">
              <w:rPr>
                <w:rFonts w:ascii="Times New Roman" w:hAnsi="Times New Roman" w:cs="Times New Roman"/>
                <w:sz w:val="24"/>
                <w:lang w:val="ky-KG"/>
              </w:rPr>
              <w:t xml:space="preserve"> ылайык күчүн жоготту</w:t>
            </w:r>
            <w:r w:rsidRPr="00C7716C">
              <w:rPr>
                <w:rFonts w:ascii="Times New Roman" w:hAnsi="Times New Roman" w:cs="Times New Roman"/>
                <w:sz w:val="24"/>
              </w:rPr>
              <w:t>)</w:t>
            </w:r>
          </w:p>
          <w:p w14:paraId="46F56A4A"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lastRenderedPageBreak/>
              <w:t xml:space="preserve">5. Ушул Кодекстин </w:t>
            </w:r>
            <w:hyperlink r:id="rId22" w:anchor="st_727" w:history="1">
              <w:r w:rsidRPr="00C7716C">
                <w:rPr>
                  <w:rStyle w:val="aa"/>
                  <w:rFonts w:ascii="Times New Roman" w:hAnsi="Times New Roman" w:cs="Times New Roman"/>
                  <w:sz w:val="24"/>
                </w:rPr>
                <w:t>727-статьясынын</w:t>
              </w:r>
            </w:hyperlink>
            <w:r w:rsidRPr="00C7716C">
              <w:rPr>
                <w:rFonts w:ascii="Times New Roman" w:hAnsi="Times New Roman" w:cs="Times New Roman"/>
                <w:sz w:val="24"/>
              </w:rPr>
              <w:t xml:space="preserve"> 2-пунктуна ылайык, пайызга берилген заемдун суммасы мөөнөтүнөн мурда кайтарылып берилген учурда, пайыздар заемдун суммасы мөөнөтүнөн мурда толук же жарым-жартылай кайтарылып берилген күндү кошуп алганга чейин кошулуп эсептелет.</w:t>
            </w:r>
          </w:p>
          <w:p w14:paraId="4FFB80CF" w14:textId="77777777" w:rsidR="00C7716C" w:rsidRPr="00C7716C" w:rsidRDefault="00C7716C" w:rsidP="00C7716C">
            <w:pPr>
              <w:pStyle w:val="tkTekst"/>
              <w:rPr>
                <w:rFonts w:ascii="Times New Roman" w:hAnsi="Times New Roman" w:cs="Times New Roman"/>
                <w:sz w:val="24"/>
              </w:rPr>
            </w:pPr>
            <w:r w:rsidRPr="00C7716C">
              <w:rPr>
                <w:rFonts w:ascii="Times New Roman" w:hAnsi="Times New Roman" w:cs="Times New Roman"/>
                <w:sz w:val="24"/>
              </w:rPr>
              <w:t>6. Эгерде заем келишиминде сүткорлук пайыздык ставкалар белгиленсе, анда сот аларды мыйзам менен белгиленген тартипте аныкталган чектик жол берилген пайыздын алкагында карайт.</w:t>
            </w:r>
          </w:p>
          <w:p w14:paraId="208CB25D" w14:textId="70F59B40" w:rsidR="00C7716C" w:rsidRPr="00EA35E0" w:rsidRDefault="00C7716C" w:rsidP="00EA35E0">
            <w:pPr>
              <w:pStyle w:val="tkRedakcijaTekst"/>
              <w:rPr>
                <w:rFonts w:ascii="Times New Roman" w:hAnsi="Times New Roman" w:cs="Times New Roman"/>
                <w:sz w:val="24"/>
              </w:rPr>
            </w:pPr>
            <w:r w:rsidRPr="00C7716C">
              <w:rPr>
                <w:rFonts w:ascii="Times New Roman" w:hAnsi="Times New Roman" w:cs="Times New Roman"/>
                <w:sz w:val="24"/>
              </w:rPr>
              <w:t xml:space="preserve">(КР </w:t>
            </w:r>
            <w:hyperlink r:id="rId23" w:history="1">
              <w:r w:rsidRPr="00C7716C">
                <w:rPr>
                  <w:rStyle w:val="aa"/>
                  <w:rFonts w:ascii="Times New Roman" w:hAnsi="Times New Roman" w:cs="Times New Roman"/>
                  <w:sz w:val="24"/>
                </w:rPr>
                <w:t>2008-жылдын 19-мартындагы N 24</w:t>
              </w:r>
            </w:hyperlink>
            <w:r w:rsidRPr="00C7716C">
              <w:rPr>
                <w:rFonts w:ascii="Times New Roman" w:hAnsi="Times New Roman" w:cs="Times New Roman"/>
                <w:sz w:val="24"/>
              </w:rPr>
              <w:t xml:space="preserve">, </w:t>
            </w:r>
            <w:hyperlink r:id="rId24" w:history="1">
              <w:r w:rsidRPr="00C7716C">
                <w:rPr>
                  <w:rStyle w:val="aa"/>
                  <w:rFonts w:ascii="Times New Roman" w:hAnsi="Times New Roman" w:cs="Times New Roman"/>
                  <w:sz w:val="24"/>
                </w:rPr>
                <w:t>2013-жылдын 30-майындагы N 85</w:t>
              </w:r>
            </w:hyperlink>
            <w:r w:rsidRPr="00C7716C">
              <w:rPr>
                <w:rFonts w:ascii="Times New Roman" w:hAnsi="Times New Roman" w:cs="Times New Roman"/>
                <w:sz w:val="24"/>
              </w:rPr>
              <w:t xml:space="preserve">, </w:t>
            </w:r>
            <w:hyperlink r:id="rId25" w:history="1">
              <w:r w:rsidRPr="00C7716C">
                <w:rPr>
                  <w:rStyle w:val="aa"/>
                  <w:rFonts w:ascii="Times New Roman" w:hAnsi="Times New Roman" w:cs="Times New Roman"/>
                  <w:sz w:val="24"/>
                </w:rPr>
                <w:t>2013-жылдын 24-июлундагы N 162</w:t>
              </w:r>
            </w:hyperlink>
            <w:r w:rsidRPr="00C7716C">
              <w:rPr>
                <w:rFonts w:ascii="Times New Roman" w:hAnsi="Times New Roman" w:cs="Times New Roman"/>
                <w:sz w:val="24"/>
              </w:rPr>
              <w:t xml:space="preserve">, </w:t>
            </w:r>
            <w:hyperlink r:id="rId26" w:history="1">
              <w:r w:rsidRPr="00C7716C">
                <w:rPr>
                  <w:rStyle w:val="aa"/>
                  <w:rFonts w:ascii="Times New Roman" w:hAnsi="Times New Roman" w:cs="Times New Roman"/>
                  <w:sz w:val="24"/>
                  <w:lang w:val="ky-KG"/>
                </w:rPr>
                <w:t>2016-жылдын 16</w:t>
              </w:r>
              <w:r w:rsidR="00145A6E">
                <w:rPr>
                  <w:rStyle w:val="aa"/>
                  <w:rFonts w:ascii="Times New Roman" w:hAnsi="Times New Roman" w:cs="Times New Roman"/>
                  <w:sz w:val="24"/>
                  <w:lang w:val="ky-KG"/>
                </w:rPr>
                <w:t xml:space="preserve"> </w:t>
              </w:r>
              <w:r w:rsidRPr="00C7716C">
                <w:rPr>
                  <w:rStyle w:val="aa"/>
                  <w:rFonts w:ascii="Times New Roman" w:hAnsi="Times New Roman" w:cs="Times New Roman"/>
                  <w:sz w:val="24"/>
                  <w:lang w:val="ky-KG"/>
                </w:rPr>
                <w:t>декабрындагы N 207</w:t>
              </w:r>
            </w:hyperlink>
            <w:r w:rsidRPr="00C7716C">
              <w:rPr>
                <w:rFonts w:ascii="Times New Roman" w:hAnsi="Times New Roman" w:cs="Times New Roman"/>
                <w:sz w:val="24"/>
              </w:rPr>
              <w:t xml:space="preserve"> Мыйзамдарынын редакцияларына ылайык)</w:t>
            </w:r>
          </w:p>
        </w:tc>
      </w:tr>
    </w:tbl>
    <w:p w14:paraId="1B59B96F" w14:textId="0AF7E87C" w:rsidR="00FF7FB9" w:rsidRPr="00FF7FB9" w:rsidRDefault="00FF7FB9" w:rsidP="008E6BA7">
      <w:pPr>
        <w:jc w:val="center"/>
        <w:rPr>
          <w:b/>
        </w:rPr>
      </w:pPr>
    </w:p>
    <w:sectPr w:rsidR="00FF7FB9" w:rsidRPr="00FF7FB9" w:rsidSect="004743C9">
      <w:footerReference w:type="default" r:id="rId27"/>
      <w:pgSz w:w="16838" w:h="11906" w:orient="landscape"/>
      <w:pgMar w:top="1135" w:right="962"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3AA4B" w14:textId="77777777" w:rsidR="00145C80" w:rsidRDefault="00145C80">
      <w:pPr>
        <w:spacing w:line="240" w:lineRule="auto"/>
      </w:pPr>
      <w:r>
        <w:separator/>
      </w:r>
    </w:p>
  </w:endnote>
  <w:endnote w:type="continuationSeparator" w:id="0">
    <w:p w14:paraId="3F01F5B6" w14:textId="77777777" w:rsidR="00145C80" w:rsidRDefault="00145C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56254"/>
      <w:docPartObj>
        <w:docPartGallery w:val="Page Numbers (Bottom of Page)"/>
        <w:docPartUnique/>
      </w:docPartObj>
    </w:sdtPr>
    <w:sdtEndPr/>
    <w:sdtContent>
      <w:p w14:paraId="53917AC1" w14:textId="38CC8775" w:rsidR="004743C9" w:rsidRDefault="004743C9">
        <w:pPr>
          <w:pStyle w:val="a4"/>
          <w:jc w:val="right"/>
        </w:pPr>
        <w:r>
          <w:fldChar w:fldCharType="begin"/>
        </w:r>
        <w:r>
          <w:instrText>PAGE   \* MERGEFORMAT</w:instrText>
        </w:r>
        <w:r>
          <w:fldChar w:fldCharType="separate"/>
        </w:r>
        <w:r w:rsidR="00F951D0">
          <w:rPr>
            <w:noProof/>
          </w:rPr>
          <w:t>2</w:t>
        </w:r>
        <w:r>
          <w:fldChar w:fldCharType="end"/>
        </w:r>
      </w:p>
    </w:sdtContent>
  </w:sdt>
  <w:p w14:paraId="3A0AC67B" w14:textId="77777777" w:rsidR="00BD4EAD" w:rsidRDefault="00BD4EA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42F96" w14:textId="77777777" w:rsidR="00145C80" w:rsidRDefault="00145C80">
      <w:pPr>
        <w:spacing w:line="240" w:lineRule="auto"/>
      </w:pPr>
      <w:r>
        <w:separator/>
      </w:r>
    </w:p>
  </w:footnote>
  <w:footnote w:type="continuationSeparator" w:id="0">
    <w:p w14:paraId="4F9571FF" w14:textId="77777777" w:rsidR="00145C80" w:rsidRDefault="00145C8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668C"/>
    <w:multiLevelType w:val="hybridMultilevel"/>
    <w:tmpl w:val="9B602AAA"/>
    <w:lvl w:ilvl="0" w:tplc="1D5C950C">
      <w:start w:val="5"/>
      <w:numFmt w:val="decimal"/>
      <w:lvlText w:val="%1."/>
      <w:lvlJc w:val="left"/>
      <w:pPr>
        <w:ind w:left="1070" w:hanging="360"/>
      </w:pPr>
      <w:rPr>
        <w:strike w:val="0"/>
        <w:dstrike w:val="0"/>
        <w:color w:val="auto"/>
        <w:sz w:val="28"/>
        <w:u w:val="none"/>
        <w:effect w:val="none"/>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 w15:restartNumberingAfterBreak="0">
    <w:nsid w:val="13014451"/>
    <w:multiLevelType w:val="multilevel"/>
    <w:tmpl w:val="48E4B5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E34524"/>
    <w:multiLevelType w:val="hybridMultilevel"/>
    <w:tmpl w:val="3508F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C954CC"/>
    <w:multiLevelType w:val="hybridMultilevel"/>
    <w:tmpl w:val="3508F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FF1BF3"/>
    <w:multiLevelType w:val="hybridMultilevel"/>
    <w:tmpl w:val="FC76C6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BD7DEA"/>
    <w:multiLevelType w:val="hybridMultilevel"/>
    <w:tmpl w:val="AE9884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5F533D7"/>
    <w:multiLevelType w:val="hybridMultilevel"/>
    <w:tmpl w:val="52749B80"/>
    <w:lvl w:ilvl="0" w:tplc="DA467126">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6F2949C6"/>
    <w:multiLevelType w:val="hybridMultilevel"/>
    <w:tmpl w:val="D22A29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24CEA"/>
    <w:multiLevelType w:val="multilevel"/>
    <w:tmpl w:val="FE164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7"/>
  </w:num>
  <w:num w:numId="4">
    <w:abstractNumId w:val="5"/>
  </w:num>
  <w:num w:numId="5">
    <w:abstractNumId w:val="4"/>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851"/>
    <w:rsid w:val="00004375"/>
    <w:rsid w:val="00006B88"/>
    <w:rsid w:val="00032EC3"/>
    <w:rsid w:val="00092367"/>
    <w:rsid w:val="000D42EE"/>
    <w:rsid w:val="00145A6E"/>
    <w:rsid w:val="00145C80"/>
    <w:rsid w:val="00177399"/>
    <w:rsid w:val="001A6188"/>
    <w:rsid w:val="00241F38"/>
    <w:rsid w:val="002464D5"/>
    <w:rsid w:val="00263032"/>
    <w:rsid w:val="002B122B"/>
    <w:rsid w:val="003168AB"/>
    <w:rsid w:val="00316AF1"/>
    <w:rsid w:val="003A06B9"/>
    <w:rsid w:val="003C2243"/>
    <w:rsid w:val="003E46F2"/>
    <w:rsid w:val="004310FC"/>
    <w:rsid w:val="00466CBF"/>
    <w:rsid w:val="004743C9"/>
    <w:rsid w:val="004B03DC"/>
    <w:rsid w:val="004B206F"/>
    <w:rsid w:val="00501954"/>
    <w:rsid w:val="00516C4D"/>
    <w:rsid w:val="00530CC2"/>
    <w:rsid w:val="005C6538"/>
    <w:rsid w:val="005E6819"/>
    <w:rsid w:val="00611AFE"/>
    <w:rsid w:val="00642482"/>
    <w:rsid w:val="00645851"/>
    <w:rsid w:val="006540AB"/>
    <w:rsid w:val="00683B24"/>
    <w:rsid w:val="006C6B9A"/>
    <w:rsid w:val="007249DB"/>
    <w:rsid w:val="007D72A7"/>
    <w:rsid w:val="00806235"/>
    <w:rsid w:val="008314C5"/>
    <w:rsid w:val="00852A6C"/>
    <w:rsid w:val="008603B9"/>
    <w:rsid w:val="00884622"/>
    <w:rsid w:val="008D3C70"/>
    <w:rsid w:val="008E6BA7"/>
    <w:rsid w:val="008F7F95"/>
    <w:rsid w:val="00911FE3"/>
    <w:rsid w:val="009142B7"/>
    <w:rsid w:val="00966324"/>
    <w:rsid w:val="00A12166"/>
    <w:rsid w:val="00A22E16"/>
    <w:rsid w:val="00A27A72"/>
    <w:rsid w:val="00A5486B"/>
    <w:rsid w:val="00AA22A6"/>
    <w:rsid w:val="00AF48CA"/>
    <w:rsid w:val="00B348D7"/>
    <w:rsid w:val="00BD4EAD"/>
    <w:rsid w:val="00C33DA6"/>
    <w:rsid w:val="00C409E3"/>
    <w:rsid w:val="00C62A37"/>
    <w:rsid w:val="00C66696"/>
    <w:rsid w:val="00C7716C"/>
    <w:rsid w:val="00D1605A"/>
    <w:rsid w:val="00D32D17"/>
    <w:rsid w:val="00D45EB0"/>
    <w:rsid w:val="00D46F70"/>
    <w:rsid w:val="00D57C66"/>
    <w:rsid w:val="00D927A6"/>
    <w:rsid w:val="00E4107F"/>
    <w:rsid w:val="00E90F3A"/>
    <w:rsid w:val="00EA35E0"/>
    <w:rsid w:val="00EE28E2"/>
    <w:rsid w:val="00F03186"/>
    <w:rsid w:val="00F12A00"/>
    <w:rsid w:val="00F37EA6"/>
    <w:rsid w:val="00F52E41"/>
    <w:rsid w:val="00F951D0"/>
    <w:rsid w:val="00FB32A2"/>
    <w:rsid w:val="00FC7ECE"/>
    <w:rsid w:val="00FE0535"/>
    <w:rsid w:val="00FF48A4"/>
    <w:rsid w:val="00FF7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3DC8"/>
  <w15:docId w15:val="{FD55AC06-BE98-4A27-B8DC-3B228A2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E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5851"/>
    <w:pPr>
      <w:spacing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645851"/>
    <w:pPr>
      <w:tabs>
        <w:tab w:val="center" w:pos="4677"/>
        <w:tab w:val="right" w:pos="9355"/>
      </w:tabs>
      <w:spacing w:line="240" w:lineRule="auto"/>
    </w:pPr>
    <w:rPr>
      <w:rFonts w:ascii="Calibri" w:eastAsia="Calibri" w:hAnsi="Calibri" w:cs="Calibri"/>
      <w:sz w:val="22"/>
    </w:rPr>
  </w:style>
  <w:style w:type="character" w:customStyle="1" w:styleId="a5">
    <w:name w:val="Нижний колонтитул Знак"/>
    <w:basedOn w:val="a0"/>
    <w:link w:val="a4"/>
    <w:uiPriority w:val="99"/>
    <w:rsid w:val="00645851"/>
    <w:rPr>
      <w:rFonts w:ascii="Calibri" w:eastAsia="Calibri" w:hAnsi="Calibri" w:cs="Calibri"/>
      <w:sz w:val="22"/>
    </w:rPr>
  </w:style>
  <w:style w:type="paragraph" w:customStyle="1" w:styleId="tkZagolovok3">
    <w:name w:val="_Заголовок Глава (tkZagolovok3)"/>
    <w:basedOn w:val="a"/>
    <w:rsid w:val="00645851"/>
    <w:pPr>
      <w:spacing w:before="200" w:after="200"/>
      <w:ind w:left="1134" w:right="1134"/>
      <w:jc w:val="center"/>
    </w:pPr>
    <w:rPr>
      <w:rFonts w:ascii="Arial" w:eastAsia="Times New Roman" w:hAnsi="Arial" w:cs="Arial"/>
      <w:b/>
      <w:bCs/>
      <w:szCs w:val="24"/>
      <w:lang w:eastAsia="ru-RU"/>
    </w:rPr>
  </w:style>
  <w:style w:type="paragraph" w:customStyle="1" w:styleId="tkZagolovok5">
    <w:name w:val="_Заголовок Статья (tkZagolovok5)"/>
    <w:basedOn w:val="a"/>
    <w:rsid w:val="00645851"/>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645851"/>
    <w:pPr>
      <w:spacing w:before="400" w:after="400"/>
      <w:ind w:left="1134" w:right="1134"/>
      <w:jc w:val="center"/>
    </w:pPr>
    <w:rPr>
      <w:rFonts w:ascii="Arial" w:eastAsia="Times New Roman" w:hAnsi="Arial" w:cs="Arial"/>
      <w:b/>
      <w:bCs/>
      <w:szCs w:val="24"/>
      <w:lang w:eastAsia="ru-RU"/>
    </w:rPr>
  </w:style>
  <w:style w:type="paragraph" w:customStyle="1" w:styleId="tkTekst">
    <w:name w:val="_Текст обычный (tkTekst)"/>
    <w:basedOn w:val="a"/>
    <w:rsid w:val="00645851"/>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645851"/>
    <w:pPr>
      <w:spacing w:after="200"/>
      <w:ind w:left="1134" w:right="1134"/>
      <w:jc w:val="center"/>
    </w:pPr>
    <w:rPr>
      <w:rFonts w:ascii="Arial" w:eastAsia="Times New Roman" w:hAnsi="Arial" w:cs="Arial"/>
      <w:b/>
      <w:bCs/>
      <w:caps/>
      <w:szCs w:val="24"/>
      <w:lang w:eastAsia="ru-RU"/>
    </w:rPr>
  </w:style>
  <w:style w:type="paragraph" w:styleId="a6">
    <w:name w:val="Normal (Web)"/>
    <w:basedOn w:val="a"/>
    <w:unhideWhenUsed/>
    <w:rsid w:val="00645851"/>
    <w:pPr>
      <w:spacing w:before="100" w:beforeAutospacing="1" w:after="100" w:afterAutospacing="1" w:line="240" w:lineRule="auto"/>
    </w:pPr>
    <w:rPr>
      <w:rFonts w:eastAsia="Times New Roman" w:cs="Times New Roman"/>
      <w:szCs w:val="24"/>
      <w:lang w:eastAsia="ru-RU"/>
    </w:rPr>
  </w:style>
  <w:style w:type="paragraph" w:styleId="a7">
    <w:name w:val="annotation text"/>
    <w:basedOn w:val="a"/>
    <w:link w:val="a8"/>
    <w:uiPriority w:val="99"/>
    <w:unhideWhenUsed/>
    <w:rsid w:val="00C62A37"/>
    <w:pPr>
      <w:spacing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62A37"/>
    <w:rPr>
      <w:rFonts w:ascii="Calibri" w:eastAsia="Calibri" w:hAnsi="Calibri" w:cs="Times New Roman"/>
      <w:sz w:val="20"/>
      <w:szCs w:val="20"/>
    </w:rPr>
  </w:style>
  <w:style w:type="paragraph" w:styleId="a9">
    <w:name w:val="List Paragraph"/>
    <w:basedOn w:val="a"/>
    <w:uiPriority w:val="34"/>
    <w:qFormat/>
    <w:rsid w:val="00BD4EAD"/>
    <w:pPr>
      <w:ind w:left="720"/>
      <w:contextualSpacing/>
    </w:pPr>
  </w:style>
  <w:style w:type="character" w:styleId="aa">
    <w:name w:val="Hyperlink"/>
    <w:basedOn w:val="a0"/>
    <w:uiPriority w:val="99"/>
    <w:unhideWhenUsed/>
    <w:rsid w:val="00852A6C"/>
    <w:rPr>
      <w:color w:val="0000FF"/>
      <w:u w:val="single"/>
    </w:rPr>
  </w:style>
  <w:style w:type="paragraph" w:customStyle="1" w:styleId="tkRedakcijaTekst">
    <w:name w:val="_В редакции текст (tkRedakcijaTekst)"/>
    <w:basedOn w:val="a"/>
    <w:rsid w:val="00852A6C"/>
    <w:pPr>
      <w:spacing w:after="60"/>
      <w:ind w:firstLine="567"/>
      <w:jc w:val="both"/>
    </w:pPr>
    <w:rPr>
      <w:rFonts w:ascii="Arial" w:eastAsia="Times New Roman" w:hAnsi="Arial" w:cs="Arial"/>
      <w:i/>
      <w:iCs/>
      <w:sz w:val="20"/>
      <w:szCs w:val="20"/>
      <w:lang w:eastAsia="ru-RU"/>
    </w:rPr>
  </w:style>
  <w:style w:type="character" w:customStyle="1" w:styleId="UnresolvedMention">
    <w:name w:val="Unresolved Mention"/>
    <w:basedOn w:val="a0"/>
    <w:uiPriority w:val="99"/>
    <w:semiHidden/>
    <w:unhideWhenUsed/>
    <w:rsid w:val="00852A6C"/>
    <w:rPr>
      <w:color w:val="605E5C"/>
      <w:shd w:val="clear" w:color="auto" w:fill="E1DFDD"/>
    </w:rPr>
  </w:style>
  <w:style w:type="paragraph" w:styleId="ab">
    <w:name w:val="header"/>
    <w:basedOn w:val="a"/>
    <w:link w:val="ac"/>
    <w:uiPriority w:val="99"/>
    <w:unhideWhenUsed/>
    <w:rsid w:val="00316AF1"/>
    <w:pPr>
      <w:tabs>
        <w:tab w:val="center" w:pos="4677"/>
        <w:tab w:val="right" w:pos="9355"/>
      </w:tabs>
      <w:spacing w:line="240" w:lineRule="auto"/>
    </w:pPr>
  </w:style>
  <w:style w:type="character" w:customStyle="1" w:styleId="ac">
    <w:name w:val="Верхний колонтитул Знак"/>
    <w:basedOn w:val="a0"/>
    <w:link w:val="ab"/>
    <w:uiPriority w:val="99"/>
    <w:rsid w:val="00316AF1"/>
  </w:style>
  <w:style w:type="paragraph" w:styleId="ad">
    <w:name w:val="Balloon Text"/>
    <w:basedOn w:val="a"/>
    <w:link w:val="ae"/>
    <w:uiPriority w:val="99"/>
    <w:semiHidden/>
    <w:unhideWhenUsed/>
    <w:rsid w:val="004743C9"/>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4743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21397">
      <w:bodyDiv w:val="1"/>
      <w:marLeft w:val="0"/>
      <w:marRight w:val="0"/>
      <w:marTop w:val="0"/>
      <w:marBottom w:val="0"/>
      <w:divBdr>
        <w:top w:val="none" w:sz="0" w:space="0" w:color="auto"/>
        <w:left w:val="none" w:sz="0" w:space="0" w:color="auto"/>
        <w:bottom w:val="none" w:sz="0" w:space="0" w:color="auto"/>
        <w:right w:val="none" w:sz="0" w:space="0" w:color="auto"/>
      </w:divBdr>
    </w:div>
    <w:div w:id="143089351">
      <w:bodyDiv w:val="1"/>
      <w:marLeft w:val="0"/>
      <w:marRight w:val="0"/>
      <w:marTop w:val="0"/>
      <w:marBottom w:val="0"/>
      <w:divBdr>
        <w:top w:val="none" w:sz="0" w:space="0" w:color="auto"/>
        <w:left w:val="none" w:sz="0" w:space="0" w:color="auto"/>
        <w:bottom w:val="none" w:sz="0" w:space="0" w:color="auto"/>
        <w:right w:val="none" w:sz="0" w:space="0" w:color="auto"/>
      </w:divBdr>
    </w:div>
    <w:div w:id="419260540">
      <w:bodyDiv w:val="1"/>
      <w:marLeft w:val="0"/>
      <w:marRight w:val="0"/>
      <w:marTop w:val="0"/>
      <w:marBottom w:val="0"/>
      <w:divBdr>
        <w:top w:val="none" w:sz="0" w:space="0" w:color="auto"/>
        <w:left w:val="none" w:sz="0" w:space="0" w:color="auto"/>
        <w:bottom w:val="none" w:sz="0" w:space="0" w:color="auto"/>
        <w:right w:val="none" w:sz="0" w:space="0" w:color="auto"/>
      </w:divBdr>
    </w:div>
    <w:div w:id="892615817">
      <w:bodyDiv w:val="1"/>
      <w:marLeft w:val="0"/>
      <w:marRight w:val="0"/>
      <w:marTop w:val="0"/>
      <w:marBottom w:val="0"/>
      <w:divBdr>
        <w:top w:val="none" w:sz="0" w:space="0" w:color="auto"/>
        <w:left w:val="none" w:sz="0" w:space="0" w:color="auto"/>
        <w:bottom w:val="none" w:sz="0" w:space="0" w:color="auto"/>
        <w:right w:val="none" w:sz="0" w:space="0" w:color="auto"/>
      </w:divBdr>
    </w:div>
    <w:div w:id="935986843">
      <w:bodyDiv w:val="1"/>
      <w:marLeft w:val="0"/>
      <w:marRight w:val="0"/>
      <w:marTop w:val="0"/>
      <w:marBottom w:val="0"/>
      <w:divBdr>
        <w:top w:val="none" w:sz="0" w:space="0" w:color="auto"/>
        <w:left w:val="none" w:sz="0" w:space="0" w:color="auto"/>
        <w:bottom w:val="none" w:sz="0" w:space="0" w:color="auto"/>
        <w:right w:val="none" w:sz="0" w:space="0" w:color="auto"/>
      </w:divBdr>
    </w:div>
    <w:div w:id="988824249">
      <w:bodyDiv w:val="1"/>
      <w:marLeft w:val="0"/>
      <w:marRight w:val="0"/>
      <w:marTop w:val="0"/>
      <w:marBottom w:val="0"/>
      <w:divBdr>
        <w:top w:val="none" w:sz="0" w:space="0" w:color="auto"/>
        <w:left w:val="none" w:sz="0" w:space="0" w:color="auto"/>
        <w:bottom w:val="none" w:sz="0" w:space="0" w:color="auto"/>
        <w:right w:val="none" w:sz="0" w:space="0" w:color="auto"/>
      </w:divBdr>
    </w:div>
    <w:div w:id="1170874530">
      <w:bodyDiv w:val="1"/>
      <w:marLeft w:val="0"/>
      <w:marRight w:val="0"/>
      <w:marTop w:val="0"/>
      <w:marBottom w:val="0"/>
      <w:divBdr>
        <w:top w:val="none" w:sz="0" w:space="0" w:color="auto"/>
        <w:left w:val="none" w:sz="0" w:space="0" w:color="auto"/>
        <w:bottom w:val="none" w:sz="0" w:space="0" w:color="auto"/>
        <w:right w:val="none" w:sz="0" w:space="0" w:color="auto"/>
      </w:divBdr>
    </w:div>
    <w:div w:id="1217158698">
      <w:bodyDiv w:val="1"/>
      <w:marLeft w:val="0"/>
      <w:marRight w:val="0"/>
      <w:marTop w:val="0"/>
      <w:marBottom w:val="0"/>
      <w:divBdr>
        <w:top w:val="none" w:sz="0" w:space="0" w:color="auto"/>
        <w:left w:val="none" w:sz="0" w:space="0" w:color="auto"/>
        <w:bottom w:val="none" w:sz="0" w:space="0" w:color="auto"/>
        <w:right w:val="none" w:sz="0" w:space="0" w:color="auto"/>
      </w:divBdr>
    </w:div>
    <w:div w:id="1393843731">
      <w:bodyDiv w:val="1"/>
      <w:marLeft w:val="0"/>
      <w:marRight w:val="0"/>
      <w:marTop w:val="0"/>
      <w:marBottom w:val="0"/>
      <w:divBdr>
        <w:top w:val="none" w:sz="0" w:space="0" w:color="auto"/>
        <w:left w:val="none" w:sz="0" w:space="0" w:color="auto"/>
        <w:bottom w:val="none" w:sz="0" w:space="0" w:color="auto"/>
        <w:right w:val="none" w:sz="0" w:space="0" w:color="auto"/>
      </w:divBdr>
    </w:div>
    <w:div w:id="1546988502">
      <w:bodyDiv w:val="1"/>
      <w:marLeft w:val="0"/>
      <w:marRight w:val="0"/>
      <w:marTop w:val="0"/>
      <w:marBottom w:val="0"/>
      <w:divBdr>
        <w:top w:val="none" w:sz="0" w:space="0" w:color="auto"/>
        <w:left w:val="none" w:sz="0" w:space="0" w:color="auto"/>
        <w:bottom w:val="none" w:sz="0" w:space="0" w:color="auto"/>
        <w:right w:val="none" w:sz="0" w:space="0" w:color="auto"/>
      </w:divBdr>
    </w:div>
    <w:div w:id="1854565739">
      <w:bodyDiv w:val="1"/>
      <w:marLeft w:val="0"/>
      <w:marRight w:val="0"/>
      <w:marTop w:val="0"/>
      <w:marBottom w:val="0"/>
      <w:divBdr>
        <w:top w:val="none" w:sz="0" w:space="0" w:color="auto"/>
        <w:left w:val="none" w:sz="0" w:space="0" w:color="auto"/>
        <w:bottom w:val="none" w:sz="0" w:space="0" w:color="auto"/>
        <w:right w:val="none" w:sz="0" w:space="0" w:color="auto"/>
      </w:divBdr>
    </w:div>
    <w:div w:id="1918787580">
      <w:bodyDiv w:val="1"/>
      <w:marLeft w:val="0"/>
      <w:marRight w:val="0"/>
      <w:marTop w:val="0"/>
      <w:marBottom w:val="0"/>
      <w:divBdr>
        <w:top w:val="none" w:sz="0" w:space="0" w:color="auto"/>
        <w:left w:val="none" w:sz="0" w:space="0" w:color="auto"/>
        <w:bottom w:val="none" w:sz="0" w:space="0" w:color="auto"/>
        <w:right w:val="none" w:sz="0" w:space="0" w:color="auto"/>
      </w:divBdr>
    </w:div>
    <w:div w:id="1921598747">
      <w:bodyDiv w:val="1"/>
      <w:marLeft w:val="0"/>
      <w:marRight w:val="0"/>
      <w:marTop w:val="0"/>
      <w:marBottom w:val="0"/>
      <w:divBdr>
        <w:top w:val="none" w:sz="0" w:space="0" w:color="auto"/>
        <w:left w:val="none" w:sz="0" w:space="0" w:color="auto"/>
        <w:bottom w:val="none" w:sz="0" w:space="0" w:color="auto"/>
        <w:right w:val="none" w:sz="0" w:space="0" w:color="auto"/>
      </w:divBdr>
    </w:div>
    <w:div w:id="2042853893">
      <w:bodyDiv w:val="1"/>
      <w:marLeft w:val="0"/>
      <w:marRight w:val="0"/>
      <w:marTop w:val="0"/>
      <w:marBottom w:val="0"/>
      <w:divBdr>
        <w:top w:val="none" w:sz="0" w:space="0" w:color="auto"/>
        <w:left w:val="none" w:sz="0" w:space="0" w:color="auto"/>
        <w:bottom w:val="none" w:sz="0" w:space="0" w:color="auto"/>
        <w:right w:val="none" w:sz="0" w:space="0" w:color="auto"/>
      </w:divBdr>
    </w:div>
    <w:div w:id="20537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9734" TargetMode="External"/><Relationship Id="rId13" Type="http://schemas.openxmlformats.org/officeDocument/2006/relationships/hyperlink" Target="toktom://db/80780" TargetMode="External"/><Relationship Id="rId18" Type="http://schemas.openxmlformats.org/officeDocument/2006/relationships/hyperlink" Target="toktom://db/118778" TargetMode="External"/><Relationship Id="rId26" Type="http://schemas.openxmlformats.org/officeDocument/2006/relationships/hyperlink" Target="toktom://db/139625" TargetMode="External"/><Relationship Id="rId3" Type="http://schemas.openxmlformats.org/officeDocument/2006/relationships/settings" Target="settings.xml"/><Relationship Id="rId21" Type="http://schemas.openxmlformats.org/officeDocument/2006/relationships/hyperlink" Target="toktom://db/139625" TargetMode="External"/><Relationship Id="rId7" Type="http://schemas.openxmlformats.org/officeDocument/2006/relationships/hyperlink" Target="toktom://db/169734" TargetMode="External"/><Relationship Id="rId12" Type="http://schemas.openxmlformats.org/officeDocument/2006/relationships/hyperlink" Target="toktom://db/1364" TargetMode="External"/><Relationship Id="rId17" Type="http://schemas.openxmlformats.org/officeDocument/2006/relationships/hyperlink" Target="toktom://db/80780" TargetMode="External"/><Relationship Id="rId25" Type="http://schemas.openxmlformats.org/officeDocument/2006/relationships/hyperlink" Target="toktom://db/119632" TargetMode="External"/><Relationship Id="rId2" Type="http://schemas.openxmlformats.org/officeDocument/2006/relationships/styles" Target="styles.xml"/><Relationship Id="rId16" Type="http://schemas.openxmlformats.org/officeDocument/2006/relationships/hyperlink" Target="file:///C:\Users\User\AppData\Local\Temp\Toktom\0d11c89d-8ce0-4624-840a-d9a12bada5f4\document.htm" TargetMode="External"/><Relationship Id="rId20" Type="http://schemas.openxmlformats.org/officeDocument/2006/relationships/hyperlink" Target="toktom://db/139625"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19632" TargetMode="External"/><Relationship Id="rId24" Type="http://schemas.openxmlformats.org/officeDocument/2006/relationships/hyperlink" Target="toktom://db/118778" TargetMode="External"/><Relationship Id="rId5" Type="http://schemas.openxmlformats.org/officeDocument/2006/relationships/footnotes" Target="footnotes.xml"/><Relationship Id="rId15" Type="http://schemas.openxmlformats.org/officeDocument/2006/relationships/hyperlink" Target="toktom://db/139625" TargetMode="External"/><Relationship Id="rId23" Type="http://schemas.openxmlformats.org/officeDocument/2006/relationships/hyperlink" Target="toktom://db/80780" TargetMode="External"/><Relationship Id="rId28" Type="http://schemas.openxmlformats.org/officeDocument/2006/relationships/fontTable" Target="fontTable.xml"/><Relationship Id="rId10" Type="http://schemas.openxmlformats.org/officeDocument/2006/relationships/hyperlink" Target="toktom://db/80780" TargetMode="External"/><Relationship Id="rId19" Type="http://schemas.openxmlformats.org/officeDocument/2006/relationships/hyperlink" Target="toktom://db/119632" TargetMode="External"/><Relationship Id="rId4" Type="http://schemas.openxmlformats.org/officeDocument/2006/relationships/webSettings" Target="webSettings.xml"/><Relationship Id="rId9" Type="http://schemas.openxmlformats.org/officeDocument/2006/relationships/hyperlink" Target="toktom://db/1364" TargetMode="External"/><Relationship Id="rId14" Type="http://schemas.openxmlformats.org/officeDocument/2006/relationships/hyperlink" Target="toktom://db/119632" TargetMode="External"/><Relationship Id="rId22" Type="http://schemas.openxmlformats.org/officeDocument/2006/relationships/hyperlink" Target="file:///C:\Users\User\AppData\Local\Temp\Toktom\0d11c89d-8ce0-4624-840a-d9a12bada5f4\document.htm"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8531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Алтынай Мураталиева</cp:lastModifiedBy>
  <cp:revision>2</cp:revision>
  <cp:lastPrinted>2022-10-04T08:13:00Z</cp:lastPrinted>
  <dcterms:created xsi:type="dcterms:W3CDTF">2022-10-17T11:30:00Z</dcterms:created>
  <dcterms:modified xsi:type="dcterms:W3CDTF">2022-10-17T11:30:00Z</dcterms:modified>
</cp:coreProperties>
</file>